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A9656" w14:textId="77777777" w:rsidR="00292FE7" w:rsidRPr="006C2541" w:rsidRDefault="00292FE7" w:rsidP="00292FE7">
      <w:pPr>
        <w:pStyle w:val="Heading1"/>
        <w:rPr>
          <w:rFonts w:ascii="Arial" w:hAnsi="Arial" w:cs="Arial"/>
          <w:sz w:val="32"/>
        </w:rPr>
      </w:pPr>
      <w:r w:rsidRPr="006C2541">
        <w:rPr>
          <w:rFonts w:ascii="Arial" w:hAnsi="Arial" w:cs="Arial"/>
          <w:sz w:val="32"/>
        </w:rPr>
        <w:t xml:space="preserve">Job description </w:t>
      </w:r>
    </w:p>
    <w:p w14:paraId="0ECA9657" w14:textId="77777777" w:rsidR="00292FE7" w:rsidRPr="006C2541" w:rsidRDefault="00292FE7" w:rsidP="00292FE7">
      <w:pPr>
        <w:rPr>
          <w:rFonts w:ascii="Arial" w:hAnsi="Arial" w:cs="Arial"/>
          <w:szCs w:val="32"/>
        </w:rPr>
      </w:pPr>
    </w:p>
    <w:p w14:paraId="0ECA9658" w14:textId="77777777" w:rsidR="00292FE7" w:rsidRPr="006C2541" w:rsidRDefault="00292FE7" w:rsidP="00292FE7">
      <w:pPr>
        <w:pStyle w:val="Heading2"/>
        <w:rPr>
          <w:rFonts w:ascii="Arial" w:hAnsi="Arial" w:cs="Arial"/>
          <w:szCs w:val="32"/>
        </w:rPr>
      </w:pPr>
      <w:r w:rsidRPr="006C2541">
        <w:rPr>
          <w:rFonts w:ascii="Arial" w:hAnsi="Arial" w:cs="Arial"/>
          <w:szCs w:val="32"/>
        </w:rPr>
        <w:t>General information</w:t>
      </w:r>
    </w:p>
    <w:p w14:paraId="0ECA9659" w14:textId="77777777" w:rsidR="00292FE7" w:rsidRPr="006C2541" w:rsidRDefault="00292FE7" w:rsidP="00292FE7">
      <w:pPr>
        <w:rPr>
          <w:rFonts w:ascii="Arial" w:hAnsi="Arial" w:cs="Arial"/>
          <w:szCs w:val="32"/>
        </w:rPr>
      </w:pPr>
    </w:p>
    <w:p w14:paraId="0ECA965A" w14:textId="7DA6293E" w:rsidR="00292FE7" w:rsidRPr="006C2541" w:rsidRDefault="00292FE7" w:rsidP="00292FE7">
      <w:pPr>
        <w:spacing w:line="360" w:lineRule="auto"/>
        <w:rPr>
          <w:rFonts w:ascii="Arial" w:hAnsi="Arial" w:cs="Arial"/>
          <w:iCs/>
          <w:szCs w:val="32"/>
        </w:rPr>
      </w:pPr>
      <w:r w:rsidRPr="006C2541">
        <w:rPr>
          <w:rFonts w:ascii="Arial" w:hAnsi="Arial" w:cs="Arial"/>
          <w:b/>
          <w:szCs w:val="32"/>
        </w:rPr>
        <w:t>Job title</w:t>
      </w:r>
      <w:r w:rsidRPr="006C2541">
        <w:rPr>
          <w:rFonts w:ascii="Arial" w:hAnsi="Arial" w:cs="Arial"/>
          <w:szCs w:val="32"/>
        </w:rPr>
        <w:t>:</w:t>
      </w:r>
      <w:r w:rsidRPr="006C2541">
        <w:rPr>
          <w:rFonts w:ascii="Arial" w:hAnsi="Arial" w:cs="Arial"/>
          <w:szCs w:val="32"/>
        </w:rPr>
        <w:tab/>
      </w:r>
      <w:r w:rsidRPr="006C2541">
        <w:rPr>
          <w:rFonts w:ascii="Arial" w:hAnsi="Arial" w:cs="Arial"/>
          <w:szCs w:val="32"/>
        </w:rPr>
        <w:tab/>
      </w:r>
      <w:r w:rsidRPr="006C2541">
        <w:rPr>
          <w:rFonts w:ascii="Arial" w:hAnsi="Arial" w:cs="Arial"/>
          <w:szCs w:val="32"/>
        </w:rPr>
        <w:tab/>
      </w:r>
      <w:r w:rsidRPr="006C2541">
        <w:rPr>
          <w:rFonts w:ascii="Arial" w:hAnsi="Arial" w:cs="Arial"/>
          <w:szCs w:val="32"/>
        </w:rPr>
        <w:tab/>
      </w:r>
      <w:r w:rsidRPr="006C2541">
        <w:rPr>
          <w:rFonts w:ascii="Arial" w:hAnsi="Arial" w:cs="Arial"/>
          <w:szCs w:val="32"/>
        </w:rPr>
        <w:tab/>
      </w:r>
      <w:r w:rsidR="006C2541" w:rsidRPr="006C2541">
        <w:rPr>
          <w:rFonts w:ascii="Arial" w:hAnsi="Arial" w:cs="Arial"/>
          <w:iCs/>
          <w:szCs w:val="32"/>
        </w:rPr>
        <w:t>Head of Trusts &amp; Philanthropy</w:t>
      </w:r>
    </w:p>
    <w:p w14:paraId="0ECA965B" w14:textId="66B8D5B4" w:rsidR="00292FE7" w:rsidRPr="006C2541" w:rsidRDefault="00292FE7" w:rsidP="00292FE7">
      <w:pPr>
        <w:spacing w:line="360" w:lineRule="auto"/>
        <w:rPr>
          <w:rFonts w:ascii="Arial" w:hAnsi="Arial" w:cs="Arial"/>
          <w:szCs w:val="32"/>
        </w:rPr>
      </w:pPr>
      <w:r w:rsidRPr="006C2541">
        <w:rPr>
          <w:rFonts w:ascii="Arial" w:hAnsi="Arial" w:cs="Arial"/>
          <w:b/>
          <w:szCs w:val="32"/>
        </w:rPr>
        <w:t>Team</w:t>
      </w:r>
      <w:r w:rsidRPr="006C2541">
        <w:rPr>
          <w:rFonts w:ascii="Arial" w:hAnsi="Arial" w:cs="Arial"/>
          <w:szCs w:val="32"/>
        </w:rPr>
        <w:t>:</w:t>
      </w:r>
      <w:r w:rsidRPr="006C2541">
        <w:rPr>
          <w:rFonts w:ascii="Arial" w:hAnsi="Arial" w:cs="Arial"/>
          <w:szCs w:val="32"/>
        </w:rPr>
        <w:tab/>
      </w:r>
      <w:r w:rsidRPr="006C2541">
        <w:rPr>
          <w:rFonts w:ascii="Arial" w:hAnsi="Arial" w:cs="Arial"/>
          <w:szCs w:val="32"/>
        </w:rPr>
        <w:tab/>
      </w:r>
      <w:r w:rsidRPr="006C2541">
        <w:rPr>
          <w:rFonts w:ascii="Arial" w:hAnsi="Arial" w:cs="Arial"/>
          <w:szCs w:val="32"/>
        </w:rPr>
        <w:tab/>
      </w:r>
      <w:r w:rsidRPr="006C2541">
        <w:rPr>
          <w:rFonts w:ascii="Arial" w:hAnsi="Arial" w:cs="Arial"/>
          <w:szCs w:val="32"/>
        </w:rPr>
        <w:tab/>
      </w:r>
      <w:r w:rsidRPr="006C2541">
        <w:rPr>
          <w:rFonts w:ascii="Arial" w:hAnsi="Arial" w:cs="Arial"/>
          <w:szCs w:val="32"/>
        </w:rPr>
        <w:tab/>
      </w:r>
      <w:r w:rsidR="006C2541">
        <w:rPr>
          <w:rFonts w:ascii="Arial" w:hAnsi="Arial" w:cs="Arial"/>
          <w:iCs/>
          <w:szCs w:val="32"/>
        </w:rPr>
        <w:t>Trusts &amp; Philanthropy</w:t>
      </w:r>
    </w:p>
    <w:p w14:paraId="0ECA965C" w14:textId="2CC9333B" w:rsidR="00292FE7" w:rsidRPr="006C2541" w:rsidRDefault="00292FE7" w:rsidP="00292FE7">
      <w:pPr>
        <w:spacing w:line="360" w:lineRule="auto"/>
        <w:rPr>
          <w:rFonts w:ascii="Arial" w:hAnsi="Arial" w:cs="Arial"/>
          <w:iCs/>
          <w:szCs w:val="32"/>
        </w:rPr>
      </w:pPr>
      <w:r w:rsidRPr="006C2541">
        <w:rPr>
          <w:rFonts w:ascii="Arial" w:hAnsi="Arial" w:cs="Arial"/>
          <w:b/>
          <w:szCs w:val="32"/>
        </w:rPr>
        <w:t>Department:</w:t>
      </w:r>
      <w:r w:rsidRPr="006C2541">
        <w:rPr>
          <w:rFonts w:ascii="Arial" w:hAnsi="Arial" w:cs="Arial"/>
          <w:b/>
          <w:szCs w:val="32"/>
        </w:rPr>
        <w:tab/>
      </w:r>
      <w:r w:rsidRPr="006C2541">
        <w:rPr>
          <w:rFonts w:ascii="Arial" w:hAnsi="Arial" w:cs="Arial"/>
          <w:b/>
          <w:szCs w:val="32"/>
        </w:rPr>
        <w:tab/>
      </w:r>
      <w:r w:rsidRPr="006C2541">
        <w:rPr>
          <w:rFonts w:ascii="Arial" w:hAnsi="Arial" w:cs="Arial"/>
          <w:b/>
          <w:szCs w:val="32"/>
        </w:rPr>
        <w:tab/>
      </w:r>
      <w:r w:rsidRPr="006C2541">
        <w:rPr>
          <w:rFonts w:ascii="Arial" w:hAnsi="Arial" w:cs="Arial"/>
          <w:b/>
          <w:szCs w:val="32"/>
        </w:rPr>
        <w:tab/>
      </w:r>
      <w:r w:rsidR="006C2541">
        <w:rPr>
          <w:rFonts w:ascii="Arial" w:hAnsi="Arial" w:cs="Arial"/>
          <w:iCs/>
          <w:szCs w:val="32"/>
        </w:rPr>
        <w:t>Fundraising &amp; Marketing</w:t>
      </w:r>
    </w:p>
    <w:p w14:paraId="0ECA965D" w14:textId="77777777" w:rsidR="00292FE7" w:rsidRPr="006C2541" w:rsidRDefault="00292FE7" w:rsidP="00292FE7">
      <w:pPr>
        <w:spacing w:line="360" w:lineRule="auto"/>
        <w:rPr>
          <w:rFonts w:ascii="Arial" w:hAnsi="Arial" w:cs="Arial"/>
          <w:szCs w:val="32"/>
        </w:rPr>
      </w:pPr>
      <w:r w:rsidRPr="006C2541">
        <w:rPr>
          <w:rFonts w:ascii="Arial" w:hAnsi="Arial" w:cs="Arial"/>
          <w:b/>
          <w:szCs w:val="32"/>
        </w:rPr>
        <w:t>Job location:</w:t>
      </w:r>
      <w:r w:rsidRPr="006C2541">
        <w:rPr>
          <w:rFonts w:ascii="Arial" w:hAnsi="Arial" w:cs="Arial"/>
          <w:b/>
          <w:szCs w:val="32"/>
        </w:rPr>
        <w:tab/>
      </w:r>
      <w:r w:rsidRPr="006C2541">
        <w:rPr>
          <w:rFonts w:ascii="Arial" w:hAnsi="Arial" w:cs="Arial"/>
          <w:b/>
          <w:szCs w:val="32"/>
        </w:rPr>
        <w:tab/>
      </w:r>
      <w:r w:rsidRPr="006C2541">
        <w:rPr>
          <w:rFonts w:ascii="Arial" w:hAnsi="Arial" w:cs="Arial"/>
          <w:b/>
          <w:szCs w:val="32"/>
        </w:rPr>
        <w:tab/>
      </w:r>
      <w:r w:rsidRPr="006C2541">
        <w:rPr>
          <w:rFonts w:ascii="Arial" w:hAnsi="Arial" w:cs="Arial"/>
          <w:b/>
          <w:szCs w:val="32"/>
        </w:rPr>
        <w:tab/>
      </w:r>
      <w:r w:rsidRPr="006C2541">
        <w:rPr>
          <w:rFonts w:ascii="Arial" w:hAnsi="Arial" w:cs="Arial"/>
          <w:iCs/>
          <w:szCs w:val="32"/>
        </w:rPr>
        <w:t>Andover or Home Based</w:t>
      </w:r>
    </w:p>
    <w:p w14:paraId="0ECA965E" w14:textId="208FF1D9" w:rsidR="00292FE7" w:rsidRPr="006C2541" w:rsidRDefault="00292FE7" w:rsidP="00292FE7">
      <w:pPr>
        <w:spacing w:line="360" w:lineRule="auto"/>
        <w:rPr>
          <w:rFonts w:ascii="Arial" w:hAnsi="Arial" w:cs="Arial"/>
          <w:iCs/>
          <w:szCs w:val="32"/>
        </w:rPr>
      </w:pPr>
      <w:r w:rsidRPr="006C2541">
        <w:rPr>
          <w:rFonts w:ascii="Arial" w:hAnsi="Arial" w:cs="Arial"/>
          <w:b/>
          <w:szCs w:val="32"/>
        </w:rPr>
        <w:t>Reports to:</w:t>
      </w:r>
      <w:r w:rsidRPr="006C2541">
        <w:rPr>
          <w:rFonts w:ascii="Arial" w:hAnsi="Arial" w:cs="Arial"/>
          <w:noProof/>
          <w:szCs w:val="32"/>
        </w:rPr>
        <w:t xml:space="preserve"> </w:t>
      </w:r>
      <w:r w:rsidRPr="006C2541">
        <w:rPr>
          <w:rFonts w:ascii="Arial" w:hAnsi="Arial" w:cs="Arial"/>
          <w:noProof/>
          <w:szCs w:val="32"/>
        </w:rPr>
        <w:tab/>
      </w:r>
      <w:r w:rsidRPr="006C2541">
        <w:rPr>
          <w:rFonts w:ascii="Arial" w:hAnsi="Arial" w:cs="Arial"/>
          <w:noProof/>
          <w:szCs w:val="32"/>
        </w:rPr>
        <w:tab/>
      </w:r>
      <w:r w:rsidRPr="006C2541">
        <w:rPr>
          <w:rFonts w:ascii="Arial" w:hAnsi="Arial" w:cs="Arial"/>
          <w:noProof/>
          <w:szCs w:val="32"/>
        </w:rPr>
        <w:tab/>
      </w:r>
      <w:r w:rsidRPr="006C2541">
        <w:rPr>
          <w:rFonts w:ascii="Arial" w:hAnsi="Arial" w:cs="Arial"/>
          <w:noProof/>
          <w:szCs w:val="32"/>
        </w:rPr>
        <w:tab/>
      </w:r>
      <w:r w:rsidR="006C2541">
        <w:rPr>
          <w:rFonts w:ascii="Arial" w:hAnsi="Arial" w:cs="Arial"/>
          <w:iCs/>
          <w:noProof/>
          <w:szCs w:val="32"/>
        </w:rPr>
        <w:t>Director of Fundraising &amp; Marketing</w:t>
      </w:r>
    </w:p>
    <w:p w14:paraId="0ECA965F" w14:textId="1D4269DE" w:rsidR="00292FE7" w:rsidRPr="006C2541" w:rsidRDefault="00292FE7" w:rsidP="00292FE7">
      <w:pPr>
        <w:spacing w:line="360" w:lineRule="auto"/>
        <w:rPr>
          <w:rFonts w:ascii="Arial" w:hAnsi="Arial" w:cs="Arial"/>
          <w:szCs w:val="32"/>
        </w:rPr>
      </w:pPr>
      <w:r w:rsidRPr="006C2541">
        <w:rPr>
          <w:rFonts w:ascii="Arial" w:hAnsi="Arial" w:cs="Arial"/>
          <w:b/>
          <w:szCs w:val="32"/>
        </w:rPr>
        <w:t>Number of direct reports:</w:t>
      </w:r>
      <w:r w:rsidRPr="006C2541">
        <w:rPr>
          <w:rFonts w:ascii="Arial" w:hAnsi="Arial" w:cs="Arial"/>
          <w:b/>
          <w:szCs w:val="32"/>
        </w:rPr>
        <w:tab/>
      </w:r>
      <w:r w:rsidRPr="006C2541">
        <w:rPr>
          <w:rFonts w:ascii="Arial" w:hAnsi="Arial" w:cs="Arial"/>
          <w:b/>
          <w:szCs w:val="32"/>
        </w:rPr>
        <w:tab/>
      </w:r>
      <w:r w:rsidR="006C2541">
        <w:rPr>
          <w:rFonts w:ascii="Arial" w:hAnsi="Arial" w:cs="Arial"/>
          <w:szCs w:val="32"/>
        </w:rPr>
        <w:t>2 (becoming 3)</w:t>
      </w:r>
    </w:p>
    <w:p w14:paraId="0ECA9660" w14:textId="77777777" w:rsidR="00292FE7" w:rsidRPr="006C2541" w:rsidRDefault="00292FE7" w:rsidP="00292FE7">
      <w:pPr>
        <w:spacing w:line="360" w:lineRule="auto"/>
        <w:rPr>
          <w:rFonts w:ascii="Arial" w:hAnsi="Arial" w:cs="Arial"/>
          <w:szCs w:val="32"/>
        </w:rPr>
      </w:pPr>
      <w:r w:rsidRPr="006C2541">
        <w:rPr>
          <w:rFonts w:ascii="Arial" w:hAnsi="Arial" w:cs="Arial"/>
          <w:b/>
          <w:szCs w:val="32"/>
        </w:rPr>
        <w:t xml:space="preserve">Number of volunteer reports: </w:t>
      </w:r>
      <w:r w:rsidRPr="006C2541">
        <w:rPr>
          <w:rFonts w:ascii="Arial" w:hAnsi="Arial" w:cs="Arial"/>
          <w:b/>
          <w:szCs w:val="32"/>
        </w:rPr>
        <w:tab/>
      </w:r>
      <w:r w:rsidRPr="006C2541">
        <w:rPr>
          <w:rFonts w:ascii="Arial" w:hAnsi="Arial" w:cs="Arial"/>
          <w:szCs w:val="32"/>
        </w:rPr>
        <w:t xml:space="preserve">0  </w:t>
      </w:r>
    </w:p>
    <w:p w14:paraId="0ECA9661" w14:textId="427D208C" w:rsidR="00292FE7" w:rsidRPr="006C2541" w:rsidRDefault="00292FE7" w:rsidP="00292FE7">
      <w:pPr>
        <w:spacing w:line="360" w:lineRule="auto"/>
        <w:rPr>
          <w:rFonts w:ascii="Arial" w:hAnsi="Arial" w:cs="Arial"/>
          <w:szCs w:val="32"/>
        </w:rPr>
      </w:pPr>
      <w:r w:rsidRPr="006C2541">
        <w:rPr>
          <w:rFonts w:ascii="Arial" w:hAnsi="Arial" w:cs="Arial"/>
          <w:b/>
          <w:szCs w:val="32"/>
        </w:rPr>
        <w:t xml:space="preserve">Financial responsibility: </w:t>
      </w:r>
      <w:r w:rsidRPr="006C2541">
        <w:rPr>
          <w:rFonts w:ascii="Arial" w:hAnsi="Arial" w:cs="Arial"/>
          <w:b/>
          <w:szCs w:val="32"/>
        </w:rPr>
        <w:tab/>
      </w:r>
      <w:r w:rsidRPr="006C2541">
        <w:rPr>
          <w:rFonts w:ascii="Arial" w:hAnsi="Arial" w:cs="Arial"/>
          <w:b/>
          <w:szCs w:val="32"/>
        </w:rPr>
        <w:tab/>
      </w:r>
      <w:r w:rsidR="001A2A58" w:rsidRPr="001A2A58">
        <w:rPr>
          <w:rFonts w:ascii="Arial" w:hAnsi="Arial" w:cs="Arial"/>
          <w:bCs/>
          <w:szCs w:val="32"/>
        </w:rPr>
        <w:t xml:space="preserve">combined </w:t>
      </w:r>
      <w:r w:rsidR="00D616AD">
        <w:rPr>
          <w:rFonts w:ascii="Arial" w:hAnsi="Arial" w:cs="Arial"/>
          <w:szCs w:val="32"/>
        </w:rPr>
        <w:t xml:space="preserve">income of </w:t>
      </w:r>
      <w:r w:rsidR="001A2A58">
        <w:rPr>
          <w:rFonts w:ascii="Arial" w:hAnsi="Arial" w:cs="Arial"/>
          <w:szCs w:val="32"/>
        </w:rPr>
        <w:t>c</w:t>
      </w:r>
      <w:r w:rsidR="00D616AD">
        <w:rPr>
          <w:rFonts w:ascii="Arial" w:hAnsi="Arial" w:cs="Arial"/>
          <w:szCs w:val="32"/>
        </w:rPr>
        <w:t>£</w:t>
      </w:r>
      <w:r w:rsidR="001A2A58">
        <w:rPr>
          <w:rFonts w:ascii="Arial" w:hAnsi="Arial" w:cs="Arial"/>
          <w:szCs w:val="32"/>
        </w:rPr>
        <w:t>700,000</w:t>
      </w:r>
    </w:p>
    <w:p w14:paraId="0ECA9662" w14:textId="77777777" w:rsidR="00292FE7" w:rsidRPr="006C2541" w:rsidRDefault="00292FE7" w:rsidP="00292FE7">
      <w:pPr>
        <w:spacing w:line="360" w:lineRule="auto"/>
        <w:rPr>
          <w:rFonts w:ascii="Arial" w:hAnsi="Arial" w:cs="Arial"/>
          <w:szCs w:val="32"/>
        </w:rPr>
      </w:pPr>
      <w:r w:rsidRPr="006C2541">
        <w:rPr>
          <w:rFonts w:ascii="Arial" w:hAnsi="Arial" w:cs="Arial"/>
          <w:b/>
          <w:szCs w:val="32"/>
        </w:rPr>
        <w:t xml:space="preserve">Matrix reporting lines to: </w:t>
      </w:r>
      <w:r w:rsidRPr="006C2541">
        <w:rPr>
          <w:rFonts w:ascii="Arial" w:hAnsi="Arial" w:cs="Arial"/>
          <w:b/>
          <w:szCs w:val="32"/>
        </w:rPr>
        <w:tab/>
      </w:r>
      <w:r w:rsidRPr="006C2541">
        <w:rPr>
          <w:rFonts w:ascii="Arial" w:hAnsi="Arial" w:cs="Arial"/>
          <w:b/>
          <w:szCs w:val="32"/>
        </w:rPr>
        <w:tab/>
      </w:r>
      <w:r w:rsidRPr="006C2541">
        <w:rPr>
          <w:rFonts w:ascii="Arial" w:hAnsi="Arial" w:cs="Arial"/>
          <w:szCs w:val="32"/>
        </w:rPr>
        <w:t>N/A</w:t>
      </w:r>
    </w:p>
    <w:p w14:paraId="0ECA9663" w14:textId="06F94652" w:rsidR="00292FE7" w:rsidRPr="001A2A58" w:rsidRDefault="00292FE7" w:rsidP="00292FE7">
      <w:pPr>
        <w:spacing w:line="360" w:lineRule="auto"/>
        <w:rPr>
          <w:rFonts w:ascii="Arial" w:hAnsi="Arial" w:cs="Arial"/>
          <w:bCs/>
          <w:szCs w:val="32"/>
        </w:rPr>
      </w:pPr>
      <w:r w:rsidRPr="006C2541">
        <w:rPr>
          <w:rFonts w:ascii="Arial" w:hAnsi="Arial" w:cs="Arial"/>
          <w:b/>
          <w:szCs w:val="32"/>
        </w:rPr>
        <w:t>Salary:</w:t>
      </w:r>
      <w:r w:rsidR="001A2A58">
        <w:rPr>
          <w:rFonts w:ascii="Arial" w:hAnsi="Arial" w:cs="Arial"/>
          <w:bCs/>
          <w:szCs w:val="32"/>
        </w:rPr>
        <w:tab/>
      </w:r>
      <w:r w:rsidR="001A2A58">
        <w:rPr>
          <w:rFonts w:ascii="Arial" w:hAnsi="Arial" w:cs="Arial"/>
          <w:bCs/>
          <w:szCs w:val="32"/>
        </w:rPr>
        <w:tab/>
      </w:r>
      <w:r w:rsidR="001A2A58">
        <w:rPr>
          <w:rFonts w:ascii="Arial" w:hAnsi="Arial" w:cs="Arial"/>
          <w:bCs/>
          <w:szCs w:val="32"/>
        </w:rPr>
        <w:tab/>
      </w:r>
      <w:r w:rsidR="001A2A58">
        <w:rPr>
          <w:rFonts w:ascii="Arial" w:hAnsi="Arial" w:cs="Arial"/>
          <w:bCs/>
          <w:szCs w:val="32"/>
        </w:rPr>
        <w:tab/>
      </w:r>
      <w:r w:rsidR="001A2A58">
        <w:rPr>
          <w:rFonts w:ascii="Arial" w:hAnsi="Arial" w:cs="Arial"/>
          <w:bCs/>
          <w:szCs w:val="32"/>
        </w:rPr>
        <w:tab/>
      </w:r>
      <w:r w:rsidR="001A2A58">
        <w:rPr>
          <w:rFonts w:ascii="Arial" w:hAnsi="Arial" w:cs="Arial"/>
          <w:bCs/>
          <w:szCs w:val="32"/>
        </w:rPr>
        <w:tab/>
        <w:t>£</w:t>
      </w:r>
    </w:p>
    <w:p w14:paraId="0ECA9664" w14:textId="77777777" w:rsidR="00292FE7" w:rsidRPr="006C2541" w:rsidRDefault="00292FE7" w:rsidP="00292FE7">
      <w:pPr>
        <w:spacing w:line="360" w:lineRule="auto"/>
        <w:rPr>
          <w:rFonts w:ascii="Arial" w:hAnsi="Arial" w:cs="Arial"/>
          <w:szCs w:val="32"/>
        </w:rPr>
      </w:pPr>
      <w:r w:rsidRPr="006C2541">
        <w:rPr>
          <w:rFonts w:ascii="Arial" w:hAnsi="Arial" w:cs="Arial"/>
          <w:b/>
          <w:szCs w:val="32"/>
        </w:rPr>
        <w:t xml:space="preserve">Level of disclosure check required and related workforce: </w:t>
      </w:r>
    </w:p>
    <w:p w14:paraId="0ECA9665" w14:textId="19E541C1" w:rsidR="00292FE7" w:rsidRPr="006C2541" w:rsidRDefault="0007608C" w:rsidP="00292FE7">
      <w:pPr>
        <w:spacing w:line="360" w:lineRule="auto"/>
        <w:rPr>
          <w:rFonts w:ascii="Arial" w:hAnsi="Arial" w:cs="Arial"/>
          <w:szCs w:val="32"/>
        </w:rPr>
      </w:pPr>
      <w:r>
        <w:rPr>
          <w:rFonts w:ascii="Arial" w:hAnsi="Arial" w:cs="Arial"/>
          <w:szCs w:val="32"/>
        </w:rPr>
        <w:t>Basic</w:t>
      </w:r>
    </w:p>
    <w:p w14:paraId="0ECA9666" w14:textId="77777777" w:rsidR="00292FE7" w:rsidRPr="006C2541" w:rsidRDefault="00292FE7" w:rsidP="00292FE7">
      <w:pPr>
        <w:spacing w:line="360" w:lineRule="auto"/>
        <w:rPr>
          <w:rFonts w:ascii="Arial" w:hAnsi="Arial" w:cs="Arial"/>
          <w:szCs w:val="32"/>
        </w:rPr>
      </w:pPr>
    </w:p>
    <w:p w14:paraId="0ECA9667" w14:textId="77777777" w:rsidR="00292FE7" w:rsidRPr="006C2541" w:rsidRDefault="00292FE7" w:rsidP="00292FE7">
      <w:pPr>
        <w:spacing w:line="360" w:lineRule="auto"/>
        <w:rPr>
          <w:rFonts w:ascii="Arial" w:hAnsi="Arial" w:cs="Arial"/>
          <w:szCs w:val="32"/>
        </w:rPr>
      </w:pPr>
    </w:p>
    <w:p w14:paraId="0ECA9668" w14:textId="77777777" w:rsidR="005C3537" w:rsidRPr="006C2541" w:rsidRDefault="00292FE7" w:rsidP="005C3537">
      <w:pPr>
        <w:pStyle w:val="Heading2"/>
        <w:rPr>
          <w:rFonts w:ascii="Arial" w:hAnsi="Arial" w:cs="Arial"/>
          <w:szCs w:val="32"/>
        </w:rPr>
      </w:pPr>
      <w:r w:rsidRPr="006C2541">
        <w:rPr>
          <w:rFonts w:ascii="Arial" w:hAnsi="Arial" w:cs="Arial"/>
          <w:szCs w:val="32"/>
        </w:rPr>
        <w:lastRenderedPageBreak/>
        <w:t>Overall purpose</w:t>
      </w:r>
    </w:p>
    <w:p w14:paraId="0ECA9669" w14:textId="77777777" w:rsidR="005C3537" w:rsidRPr="006C2541" w:rsidRDefault="00292FE7" w:rsidP="005C3537">
      <w:pPr>
        <w:rPr>
          <w:rFonts w:ascii="Arial" w:hAnsi="Arial" w:cs="Arial"/>
          <w:szCs w:val="32"/>
        </w:rPr>
      </w:pPr>
      <w:r w:rsidRPr="006C2541">
        <w:rPr>
          <w:rFonts w:ascii="Arial" w:hAnsi="Arial" w:cs="Arial"/>
          <w:szCs w:val="32"/>
        </w:rPr>
        <w:t>Every day, around 300 people are diagnosed with macular disease. It’s the biggest cause of sight loss in the UK. Macular disease is cruel and isolating. It steals your sight, your independence, and your ability to do the things you love. There is only one way to Beat Macular Disease for good.</w:t>
      </w:r>
    </w:p>
    <w:p w14:paraId="0ECA966A" w14:textId="77777777" w:rsidR="00292FE7" w:rsidRPr="006C2541" w:rsidRDefault="00292FE7" w:rsidP="005C3537">
      <w:pPr>
        <w:rPr>
          <w:rFonts w:ascii="Arial" w:hAnsi="Arial" w:cs="Arial"/>
          <w:szCs w:val="32"/>
        </w:rPr>
      </w:pPr>
      <w:r w:rsidRPr="006C2541">
        <w:rPr>
          <w:rFonts w:ascii="Arial" w:hAnsi="Arial" w:cs="Arial"/>
          <w:szCs w:val="32"/>
        </w:rPr>
        <w:t>The Macular Society is working to deliver our ultimate ambition – to Beat Macular Disease for the next generation. We are determined to end the fear and isolation of macular disease with world-class research and the best advice and support.</w:t>
      </w:r>
    </w:p>
    <w:p w14:paraId="0ECA966B" w14:textId="77777777" w:rsidR="00292FE7" w:rsidRPr="006C2541" w:rsidRDefault="00292FE7" w:rsidP="00292FE7">
      <w:pPr>
        <w:pStyle w:val="Heading2"/>
        <w:rPr>
          <w:rFonts w:ascii="Arial" w:hAnsi="Arial" w:cs="Arial"/>
          <w:szCs w:val="32"/>
        </w:rPr>
      </w:pPr>
    </w:p>
    <w:p w14:paraId="0ECA966C" w14:textId="77777777" w:rsidR="00292FE7" w:rsidRPr="006C2541" w:rsidRDefault="00292FE7" w:rsidP="00292FE7">
      <w:pPr>
        <w:pStyle w:val="Heading2"/>
        <w:rPr>
          <w:rFonts w:ascii="Arial" w:hAnsi="Arial" w:cs="Arial"/>
          <w:szCs w:val="32"/>
        </w:rPr>
      </w:pPr>
      <w:r w:rsidRPr="006C2541">
        <w:rPr>
          <w:rFonts w:ascii="Arial" w:hAnsi="Arial" w:cs="Arial"/>
          <w:szCs w:val="32"/>
        </w:rPr>
        <w:t>Organisational chart</w:t>
      </w:r>
    </w:p>
    <w:p w14:paraId="0ECA966D" w14:textId="77777777" w:rsidR="00292FE7" w:rsidRPr="006C2541" w:rsidRDefault="00292FE7" w:rsidP="00292FE7">
      <w:pPr>
        <w:rPr>
          <w:rFonts w:ascii="Arial" w:hAnsi="Arial" w:cs="Arial"/>
          <w:szCs w:val="32"/>
        </w:rPr>
      </w:pPr>
    </w:p>
    <w:p w14:paraId="0ECA9672" w14:textId="77777777" w:rsidR="00292FE7" w:rsidRPr="006C2541" w:rsidRDefault="00292FE7" w:rsidP="00292FE7">
      <w:pPr>
        <w:rPr>
          <w:rFonts w:ascii="Arial" w:hAnsi="Arial" w:cs="Arial"/>
          <w:szCs w:val="32"/>
        </w:rPr>
      </w:pPr>
      <w:r w:rsidRPr="006C2541">
        <w:rPr>
          <w:rFonts w:ascii="Arial" w:hAnsi="Arial" w:cs="Arial"/>
          <w:noProof/>
          <w:szCs w:val="32"/>
          <w:lang w:eastAsia="en-GB"/>
        </w:rPr>
        <w:drawing>
          <wp:inline distT="0" distB="0" distL="0" distR="0" wp14:anchorId="0ECA96C3" wp14:editId="172BA6F1">
            <wp:extent cx="5318760" cy="3070860"/>
            <wp:effectExtent l="0" t="0" r="342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ECA9673" w14:textId="4124C197" w:rsidR="00292FE7" w:rsidRPr="0039049C" w:rsidRDefault="0039049C" w:rsidP="00292FE7">
      <w:pPr>
        <w:rPr>
          <w:rFonts w:ascii="Arial" w:hAnsi="Arial" w:cs="Arial"/>
          <w:bCs/>
          <w:szCs w:val="32"/>
        </w:rPr>
      </w:pPr>
      <w:r>
        <w:rPr>
          <w:rFonts w:ascii="Arial" w:hAnsi="Arial" w:cs="Arial"/>
          <w:bCs/>
          <w:szCs w:val="32"/>
        </w:rPr>
        <w:t>The chart above shows the Head of Trusts &amp; Philanthropy at the top (who reports into the Director of Fundraising &amp; Marketing)</w:t>
      </w:r>
      <w:r w:rsidR="00275C49">
        <w:rPr>
          <w:rFonts w:ascii="Arial" w:hAnsi="Arial" w:cs="Arial"/>
          <w:bCs/>
          <w:szCs w:val="32"/>
        </w:rPr>
        <w:t xml:space="preserve"> with the following roles reporting into that post: Trusts &amp; Philanthropy Manager x2 and Major Donor Manager (who is likely to be recruited in early 2026).  In addition</w:t>
      </w:r>
      <w:r w:rsidR="00A62DFD">
        <w:rPr>
          <w:rFonts w:ascii="Arial" w:hAnsi="Arial" w:cs="Arial"/>
          <w:bCs/>
          <w:szCs w:val="32"/>
        </w:rPr>
        <w:t>,</w:t>
      </w:r>
      <w:r w:rsidR="00275C49">
        <w:rPr>
          <w:rFonts w:ascii="Arial" w:hAnsi="Arial" w:cs="Arial"/>
          <w:bCs/>
          <w:szCs w:val="32"/>
        </w:rPr>
        <w:t xml:space="preserve"> one of the Trust &amp; Philanthropy Managers has a Trusts &amp; Philanthropy Officer reporting t</w:t>
      </w:r>
      <w:r w:rsidR="00AD45B2">
        <w:rPr>
          <w:rFonts w:ascii="Arial" w:hAnsi="Arial" w:cs="Arial"/>
          <w:bCs/>
          <w:szCs w:val="32"/>
        </w:rPr>
        <w:t>o them</w:t>
      </w:r>
      <w:r w:rsidR="00275C49">
        <w:rPr>
          <w:rFonts w:ascii="Arial" w:hAnsi="Arial" w:cs="Arial"/>
          <w:bCs/>
          <w:szCs w:val="32"/>
        </w:rPr>
        <w:t>.</w:t>
      </w:r>
    </w:p>
    <w:p w14:paraId="0ECA9674" w14:textId="77777777" w:rsidR="00292FE7" w:rsidRPr="006C2541" w:rsidRDefault="00292FE7" w:rsidP="00292FE7">
      <w:pPr>
        <w:rPr>
          <w:rFonts w:ascii="Arial" w:hAnsi="Arial" w:cs="Arial"/>
          <w:b/>
          <w:szCs w:val="32"/>
        </w:rPr>
      </w:pPr>
    </w:p>
    <w:p w14:paraId="0ECA9675" w14:textId="77777777" w:rsidR="00292FE7" w:rsidRPr="006C2541" w:rsidRDefault="00292FE7" w:rsidP="00292FE7">
      <w:pPr>
        <w:pStyle w:val="Heading2"/>
        <w:rPr>
          <w:rFonts w:ascii="Arial" w:hAnsi="Arial" w:cs="Arial"/>
          <w:szCs w:val="32"/>
        </w:rPr>
      </w:pPr>
      <w:r w:rsidRPr="006C2541">
        <w:rPr>
          <w:rFonts w:ascii="Arial" w:hAnsi="Arial" w:cs="Arial"/>
          <w:szCs w:val="32"/>
        </w:rPr>
        <w:lastRenderedPageBreak/>
        <w:t>Our values</w:t>
      </w:r>
    </w:p>
    <w:p w14:paraId="0ECA9676" w14:textId="77777777" w:rsidR="00292FE7" w:rsidRPr="006C2541" w:rsidRDefault="00292FE7" w:rsidP="00292FE7">
      <w:pPr>
        <w:rPr>
          <w:rFonts w:ascii="Arial" w:hAnsi="Arial" w:cs="Arial"/>
          <w:szCs w:val="32"/>
        </w:rPr>
      </w:pPr>
    </w:p>
    <w:p w14:paraId="0ECA9677" w14:textId="77777777" w:rsidR="00292FE7" w:rsidRPr="006C2541" w:rsidRDefault="00292FE7" w:rsidP="00292FE7">
      <w:pPr>
        <w:rPr>
          <w:rFonts w:ascii="Arial" w:hAnsi="Arial" w:cs="Arial"/>
          <w:szCs w:val="32"/>
        </w:rPr>
      </w:pPr>
      <w:r w:rsidRPr="006C2541">
        <w:rPr>
          <w:rFonts w:ascii="Arial" w:hAnsi="Arial" w:cs="Arial"/>
          <w:szCs w:val="32"/>
        </w:rPr>
        <w:t>We will beat macular disease by…</w:t>
      </w:r>
    </w:p>
    <w:p w14:paraId="0ECA9678" w14:textId="77777777" w:rsidR="00292FE7" w:rsidRPr="006C2541" w:rsidRDefault="00292FE7" w:rsidP="00292FE7">
      <w:pPr>
        <w:rPr>
          <w:rFonts w:ascii="Arial" w:hAnsi="Arial" w:cs="Arial"/>
          <w:szCs w:val="32"/>
        </w:rPr>
      </w:pPr>
    </w:p>
    <w:p w14:paraId="0ECA9679" w14:textId="77777777" w:rsidR="00292FE7" w:rsidRPr="006C2541" w:rsidRDefault="00292FE7" w:rsidP="00292FE7">
      <w:pPr>
        <w:jc w:val="center"/>
        <w:rPr>
          <w:rFonts w:ascii="Arial" w:hAnsi="Arial" w:cs="Arial"/>
          <w:szCs w:val="32"/>
        </w:rPr>
      </w:pPr>
      <w:r w:rsidRPr="006C2541">
        <w:rPr>
          <w:rFonts w:ascii="Arial" w:hAnsi="Arial" w:cs="Arial"/>
          <w:noProof/>
          <w:szCs w:val="32"/>
          <w:lang w:eastAsia="en-GB"/>
        </w:rPr>
        <w:drawing>
          <wp:anchor distT="0" distB="0" distL="114300" distR="114300" simplePos="0" relativeHeight="251659264" behindDoc="0" locked="0" layoutInCell="1" allowOverlap="1" wp14:anchorId="0ECA96C5" wp14:editId="0ECA96C6">
            <wp:simplePos x="0" y="0"/>
            <wp:positionH relativeFrom="column">
              <wp:posOffset>419078</wp:posOffset>
            </wp:positionH>
            <wp:positionV relativeFrom="paragraph">
              <wp:posOffset>6941</wp:posOffset>
            </wp:positionV>
            <wp:extent cx="5798820" cy="2217420"/>
            <wp:effectExtent l="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3">
                      <a:extLst>
                        <a:ext uri="{28A0092B-C50C-407E-A947-70E740481C1C}">
                          <a14:useLocalDpi xmlns:a14="http://schemas.microsoft.com/office/drawing/2010/main" val="0"/>
                        </a:ext>
                      </a:extLst>
                    </a:blip>
                    <a:srcRect t="15263"/>
                    <a:stretch/>
                  </pic:blipFill>
                  <pic:spPr bwMode="auto">
                    <a:xfrm>
                      <a:off x="0" y="0"/>
                      <a:ext cx="5798820" cy="22174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ECA967A" w14:textId="77777777" w:rsidR="00292FE7" w:rsidRPr="006C2541" w:rsidRDefault="00292FE7" w:rsidP="00292FE7">
      <w:pPr>
        <w:rPr>
          <w:rFonts w:ascii="Arial" w:hAnsi="Arial" w:cs="Arial"/>
          <w:szCs w:val="32"/>
        </w:rPr>
      </w:pPr>
    </w:p>
    <w:p w14:paraId="0ECA967B" w14:textId="77777777" w:rsidR="00292FE7" w:rsidRPr="006C2541" w:rsidRDefault="00292FE7" w:rsidP="00292FE7">
      <w:pPr>
        <w:rPr>
          <w:rFonts w:ascii="Arial" w:hAnsi="Arial" w:cs="Arial"/>
          <w:szCs w:val="32"/>
        </w:rPr>
      </w:pPr>
    </w:p>
    <w:p w14:paraId="0ECA967C" w14:textId="77777777" w:rsidR="00292FE7" w:rsidRPr="006C2541" w:rsidRDefault="00292FE7" w:rsidP="00292FE7">
      <w:pPr>
        <w:rPr>
          <w:rFonts w:ascii="Arial" w:hAnsi="Arial" w:cs="Arial"/>
          <w:b/>
          <w:szCs w:val="32"/>
        </w:rPr>
      </w:pPr>
    </w:p>
    <w:p w14:paraId="0ECA967D" w14:textId="77777777" w:rsidR="00292FE7" w:rsidRPr="006C2541" w:rsidRDefault="00292FE7" w:rsidP="00292FE7">
      <w:pPr>
        <w:rPr>
          <w:rFonts w:ascii="Arial" w:hAnsi="Arial" w:cs="Arial"/>
          <w:b/>
          <w:szCs w:val="32"/>
        </w:rPr>
      </w:pPr>
    </w:p>
    <w:p w14:paraId="0ECA967E" w14:textId="77777777" w:rsidR="00292FE7" w:rsidRPr="006C2541" w:rsidRDefault="00292FE7" w:rsidP="00292FE7">
      <w:pPr>
        <w:rPr>
          <w:rFonts w:ascii="Arial" w:hAnsi="Arial" w:cs="Arial"/>
          <w:b/>
          <w:szCs w:val="32"/>
        </w:rPr>
      </w:pPr>
    </w:p>
    <w:p w14:paraId="0ECA967F" w14:textId="77777777" w:rsidR="00292FE7" w:rsidRPr="006C2541" w:rsidRDefault="00292FE7" w:rsidP="00292FE7">
      <w:pPr>
        <w:rPr>
          <w:rFonts w:ascii="Arial" w:hAnsi="Arial" w:cs="Arial"/>
          <w:b/>
          <w:szCs w:val="32"/>
        </w:rPr>
      </w:pPr>
    </w:p>
    <w:p w14:paraId="0ECA9680" w14:textId="77777777" w:rsidR="00292FE7" w:rsidRPr="006C2541" w:rsidRDefault="00292FE7" w:rsidP="00292FE7">
      <w:pPr>
        <w:pStyle w:val="Heading3"/>
        <w:numPr>
          <w:ilvl w:val="0"/>
          <w:numId w:val="4"/>
        </w:numPr>
        <w:rPr>
          <w:rFonts w:ascii="Arial" w:hAnsi="Arial" w:cs="Arial"/>
          <w:szCs w:val="32"/>
        </w:rPr>
      </w:pPr>
      <w:r w:rsidRPr="006C2541">
        <w:rPr>
          <w:rFonts w:ascii="Arial" w:hAnsi="Arial" w:cs="Arial"/>
          <w:szCs w:val="32"/>
        </w:rPr>
        <w:t>Showing We Care - we are Supportive and Caring</w:t>
      </w:r>
    </w:p>
    <w:p w14:paraId="0ECA9681" w14:textId="77777777" w:rsidR="00292FE7" w:rsidRPr="006C2541" w:rsidRDefault="00292FE7" w:rsidP="00292FE7">
      <w:pPr>
        <w:pStyle w:val="Heading3"/>
        <w:numPr>
          <w:ilvl w:val="0"/>
          <w:numId w:val="4"/>
        </w:numPr>
        <w:rPr>
          <w:rFonts w:ascii="Arial" w:hAnsi="Arial" w:cs="Arial"/>
          <w:szCs w:val="32"/>
        </w:rPr>
      </w:pPr>
      <w:r w:rsidRPr="006C2541">
        <w:rPr>
          <w:rFonts w:ascii="Arial" w:hAnsi="Arial" w:cs="Arial"/>
          <w:szCs w:val="32"/>
        </w:rPr>
        <w:t xml:space="preserve">Knowing Our Stuff - we have </w:t>
      </w:r>
      <w:proofErr w:type="gramStart"/>
      <w:r w:rsidRPr="006C2541">
        <w:rPr>
          <w:rFonts w:ascii="Arial" w:hAnsi="Arial" w:cs="Arial"/>
          <w:szCs w:val="32"/>
        </w:rPr>
        <w:t>Integrity</w:t>
      </w:r>
      <w:proofErr w:type="gramEnd"/>
      <w:r w:rsidRPr="006C2541">
        <w:rPr>
          <w:rFonts w:ascii="Arial" w:hAnsi="Arial" w:cs="Arial"/>
          <w:szCs w:val="32"/>
        </w:rPr>
        <w:t xml:space="preserve"> and we act Honestly</w:t>
      </w:r>
    </w:p>
    <w:p w14:paraId="0ECA9682" w14:textId="77777777" w:rsidR="00292FE7" w:rsidRPr="006C2541" w:rsidRDefault="00292FE7" w:rsidP="00292FE7">
      <w:pPr>
        <w:pStyle w:val="Heading3"/>
        <w:numPr>
          <w:ilvl w:val="0"/>
          <w:numId w:val="4"/>
        </w:numPr>
        <w:rPr>
          <w:rFonts w:ascii="Arial" w:hAnsi="Arial" w:cs="Arial"/>
          <w:szCs w:val="32"/>
        </w:rPr>
      </w:pPr>
      <w:r w:rsidRPr="006C2541">
        <w:rPr>
          <w:rFonts w:ascii="Arial" w:hAnsi="Arial" w:cs="Arial"/>
          <w:szCs w:val="32"/>
        </w:rPr>
        <w:t>Making It Happen - we are Ambitious</w:t>
      </w:r>
    </w:p>
    <w:p w14:paraId="0ECA9683" w14:textId="77777777" w:rsidR="00292FE7" w:rsidRPr="006C2541" w:rsidRDefault="00292FE7" w:rsidP="00292FE7">
      <w:pPr>
        <w:rPr>
          <w:rFonts w:ascii="Arial" w:hAnsi="Arial" w:cs="Arial"/>
          <w:szCs w:val="32"/>
        </w:rPr>
      </w:pPr>
    </w:p>
    <w:p w14:paraId="0ECA9684" w14:textId="77777777" w:rsidR="00292FE7" w:rsidRPr="006C2541" w:rsidRDefault="00292FE7" w:rsidP="00292FE7">
      <w:pPr>
        <w:pStyle w:val="Heading2"/>
        <w:rPr>
          <w:rFonts w:ascii="Arial" w:hAnsi="Arial" w:cs="Arial"/>
          <w:szCs w:val="32"/>
        </w:rPr>
      </w:pPr>
      <w:r w:rsidRPr="006C2541">
        <w:rPr>
          <w:rFonts w:ascii="Arial" w:hAnsi="Arial" w:cs="Arial"/>
          <w:szCs w:val="32"/>
        </w:rPr>
        <w:t>Key accountabilities of the role</w:t>
      </w:r>
    </w:p>
    <w:p w14:paraId="0ECA9685" w14:textId="77777777" w:rsidR="00292FE7" w:rsidRPr="006C2541" w:rsidRDefault="00292FE7" w:rsidP="00292FE7">
      <w:pPr>
        <w:rPr>
          <w:rFonts w:ascii="Arial" w:hAnsi="Arial" w:cs="Arial"/>
          <w:szCs w:val="32"/>
        </w:rPr>
      </w:pPr>
    </w:p>
    <w:p w14:paraId="1E31A253" w14:textId="77777777" w:rsidR="00152A28" w:rsidRDefault="00194FEF" w:rsidP="00152A28">
      <w:pPr>
        <w:pStyle w:val="ListParagraph"/>
        <w:numPr>
          <w:ilvl w:val="0"/>
          <w:numId w:val="6"/>
        </w:numPr>
        <w:rPr>
          <w:sz w:val="32"/>
          <w:szCs w:val="32"/>
        </w:rPr>
      </w:pPr>
      <w:r>
        <w:rPr>
          <w:sz w:val="32"/>
          <w:szCs w:val="32"/>
        </w:rPr>
        <w:t xml:space="preserve">Develop and implement a strategy to secure </w:t>
      </w:r>
      <w:r w:rsidR="00152A28">
        <w:rPr>
          <w:sz w:val="32"/>
          <w:szCs w:val="32"/>
        </w:rPr>
        <w:t xml:space="preserve">significant </w:t>
      </w:r>
      <w:r>
        <w:rPr>
          <w:sz w:val="32"/>
          <w:szCs w:val="32"/>
        </w:rPr>
        <w:t>income from trusts, foundations, lottery and high net worth individuals</w:t>
      </w:r>
      <w:r w:rsidR="002A2D86" w:rsidRPr="002A2D86">
        <w:rPr>
          <w:sz w:val="32"/>
          <w:szCs w:val="32"/>
        </w:rPr>
        <w:t>.</w:t>
      </w:r>
    </w:p>
    <w:p w14:paraId="2768EA1E" w14:textId="34D9AF94" w:rsidR="00003EE4" w:rsidRPr="00152A28" w:rsidRDefault="00003EE4" w:rsidP="00152A28">
      <w:pPr>
        <w:pStyle w:val="ListParagraph"/>
        <w:numPr>
          <w:ilvl w:val="0"/>
          <w:numId w:val="6"/>
        </w:numPr>
        <w:rPr>
          <w:sz w:val="32"/>
          <w:szCs w:val="32"/>
        </w:rPr>
      </w:pPr>
      <w:r>
        <w:rPr>
          <w:sz w:val="32"/>
          <w:szCs w:val="32"/>
        </w:rPr>
        <w:t>Develop and implement a strategy for identifying high net worth individuals with a propensity to support the Macular Society.</w:t>
      </w:r>
    </w:p>
    <w:p w14:paraId="4F5D6CFC" w14:textId="3EA9DCCA" w:rsidR="001D27CD" w:rsidRPr="002A2D86" w:rsidRDefault="001D27CD" w:rsidP="002637EE">
      <w:pPr>
        <w:pStyle w:val="ListParagraph"/>
        <w:numPr>
          <w:ilvl w:val="0"/>
          <w:numId w:val="6"/>
        </w:numPr>
        <w:rPr>
          <w:sz w:val="32"/>
          <w:szCs w:val="32"/>
        </w:rPr>
      </w:pPr>
      <w:r>
        <w:rPr>
          <w:sz w:val="32"/>
          <w:szCs w:val="32"/>
        </w:rPr>
        <w:t xml:space="preserve">Develop robust cultivation and stewardship plans to build positive, </w:t>
      </w:r>
      <w:r w:rsidR="00177DF1">
        <w:rPr>
          <w:sz w:val="32"/>
          <w:szCs w:val="32"/>
        </w:rPr>
        <w:t xml:space="preserve">income-generating, </w:t>
      </w:r>
      <w:r>
        <w:rPr>
          <w:sz w:val="32"/>
          <w:szCs w:val="32"/>
        </w:rPr>
        <w:t>long-te</w:t>
      </w:r>
      <w:r w:rsidR="003B4AD2">
        <w:rPr>
          <w:sz w:val="32"/>
          <w:szCs w:val="32"/>
        </w:rPr>
        <w:t>r</w:t>
      </w:r>
      <w:r>
        <w:rPr>
          <w:sz w:val="32"/>
          <w:szCs w:val="32"/>
        </w:rPr>
        <w:t xml:space="preserve">m </w:t>
      </w:r>
      <w:r w:rsidR="003B4AD2">
        <w:rPr>
          <w:sz w:val="32"/>
          <w:szCs w:val="32"/>
        </w:rPr>
        <w:t>relationships with key funders and supporters</w:t>
      </w:r>
      <w:r w:rsidR="00003EE4">
        <w:rPr>
          <w:sz w:val="32"/>
          <w:szCs w:val="32"/>
        </w:rPr>
        <w:t>.</w:t>
      </w:r>
    </w:p>
    <w:p w14:paraId="01FC6BBC" w14:textId="689DB331" w:rsidR="002A2D86" w:rsidRPr="002A2D86" w:rsidRDefault="003B4AD2" w:rsidP="002637EE">
      <w:pPr>
        <w:pStyle w:val="ListParagraph"/>
        <w:numPr>
          <w:ilvl w:val="0"/>
          <w:numId w:val="6"/>
        </w:numPr>
        <w:rPr>
          <w:sz w:val="32"/>
          <w:szCs w:val="32"/>
        </w:rPr>
      </w:pPr>
      <w:r>
        <w:rPr>
          <w:sz w:val="32"/>
          <w:szCs w:val="32"/>
        </w:rPr>
        <w:t>Support the</w:t>
      </w:r>
      <w:r w:rsidR="002A2D86" w:rsidRPr="002A2D86">
        <w:rPr>
          <w:sz w:val="32"/>
          <w:szCs w:val="32"/>
        </w:rPr>
        <w:t xml:space="preserve"> Trusts &amp; Philanthropy Managers to enable and support a driven and effective </w:t>
      </w:r>
      <w:r w:rsidR="00A95540">
        <w:rPr>
          <w:sz w:val="32"/>
          <w:szCs w:val="32"/>
        </w:rPr>
        <w:t>team</w:t>
      </w:r>
      <w:r w:rsidR="002A2D86" w:rsidRPr="002A2D86">
        <w:rPr>
          <w:sz w:val="32"/>
          <w:szCs w:val="32"/>
        </w:rPr>
        <w:t>.</w:t>
      </w:r>
    </w:p>
    <w:p w14:paraId="4BBDCE6F" w14:textId="490DA88C" w:rsidR="002A2D86" w:rsidRDefault="00A677E5" w:rsidP="002637EE">
      <w:pPr>
        <w:pStyle w:val="ListParagraph"/>
        <w:numPr>
          <w:ilvl w:val="0"/>
          <w:numId w:val="6"/>
        </w:numPr>
        <w:rPr>
          <w:sz w:val="32"/>
          <w:szCs w:val="32"/>
        </w:rPr>
      </w:pPr>
      <w:r>
        <w:rPr>
          <w:sz w:val="32"/>
          <w:szCs w:val="32"/>
        </w:rPr>
        <w:t>Develop a robust pipeline of funding bids and individuals</w:t>
      </w:r>
      <w:r w:rsidR="00AA5FB9">
        <w:rPr>
          <w:sz w:val="32"/>
          <w:szCs w:val="32"/>
        </w:rPr>
        <w:t>.</w:t>
      </w:r>
    </w:p>
    <w:p w14:paraId="61DB87BF" w14:textId="472E788D" w:rsidR="0028561A" w:rsidRPr="002A2D86" w:rsidRDefault="0028561A" w:rsidP="002637EE">
      <w:pPr>
        <w:pStyle w:val="ListParagraph"/>
        <w:numPr>
          <w:ilvl w:val="0"/>
          <w:numId w:val="6"/>
        </w:numPr>
        <w:rPr>
          <w:sz w:val="32"/>
          <w:szCs w:val="32"/>
        </w:rPr>
      </w:pPr>
      <w:r>
        <w:rPr>
          <w:sz w:val="32"/>
          <w:szCs w:val="32"/>
        </w:rPr>
        <w:t>Produce and implement strategic and tactical plans that increase the amount of income that is generated annual</w:t>
      </w:r>
      <w:r w:rsidR="00152A28">
        <w:rPr>
          <w:sz w:val="32"/>
          <w:szCs w:val="32"/>
        </w:rPr>
        <w:t>ly</w:t>
      </w:r>
      <w:r>
        <w:rPr>
          <w:sz w:val="32"/>
          <w:szCs w:val="32"/>
        </w:rPr>
        <w:t xml:space="preserve"> from trusts</w:t>
      </w:r>
      <w:r w:rsidR="005F0738">
        <w:rPr>
          <w:sz w:val="32"/>
          <w:szCs w:val="32"/>
        </w:rPr>
        <w:t>, foundations and high net worth individuals.</w:t>
      </w:r>
    </w:p>
    <w:p w14:paraId="4BA54893" w14:textId="0FBFB50E" w:rsidR="002A2D86" w:rsidRPr="002A2D86" w:rsidRDefault="005F0738" w:rsidP="002637EE">
      <w:pPr>
        <w:pStyle w:val="ListParagraph"/>
        <w:numPr>
          <w:ilvl w:val="0"/>
          <w:numId w:val="6"/>
        </w:numPr>
        <w:rPr>
          <w:sz w:val="32"/>
          <w:szCs w:val="32"/>
        </w:rPr>
      </w:pPr>
      <w:r>
        <w:rPr>
          <w:sz w:val="32"/>
          <w:szCs w:val="32"/>
        </w:rPr>
        <w:lastRenderedPageBreak/>
        <w:t xml:space="preserve">Deliver income targets and expenditure budgets for trusts, foundations and </w:t>
      </w:r>
      <w:r w:rsidR="00C8120C">
        <w:rPr>
          <w:sz w:val="32"/>
          <w:szCs w:val="32"/>
        </w:rPr>
        <w:t xml:space="preserve">high net worth individuals and be </w:t>
      </w:r>
      <w:r w:rsidR="003E05BF">
        <w:rPr>
          <w:sz w:val="32"/>
          <w:szCs w:val="32"/>
        </w:rPr>
        <w:t>responsible</w:t>
      </w:r>
      <w:r w:rsidR="00C8120C">
        <w:rPr>
          <w:sz w:val="32"/>
          <w:szCs w:val="32"/>
        </w:rPr>
        <w:t xml:space="preserve"> for monitoring progress and setting the budget on an annual basis.</w:t>
      </w:r>
    </w:p>
    <w:p w14:paraId="1EDE0E7D" w14:textId="56BE0C18" w:rsidR="002A2D86" w:rsidRPr="002A2D86" w:rsidRDefault="003E05BF" w:rsidP="002637EE">
      <w:pPr>
        <w:pStyle w:val="ListParagraph"/>
        <w:numPr>
          <w:ilvl w:val="0"/>
          <w:numId w:val="6"/>
        </w:numPr>
        <w:rPr>
          <w:sz w:val="32"/>
          <w:szCs w:val="32"/>
        </w:rPr>
      </w:pPr>
      <w:r>
        <w:rPr>
          <w:sz w:val="32"/>
          <w:szCs w:val="32"/>
        </w:rPr>
        <w:t>Research, plan and write funding bids and proposals to trusts, foundation</w:t>
      </w:r>
      <w:r w:rsidR="00177DF1">
        <w:rPr>
          <w:sz w:val="32"/>
          <w:szCs w:val="32"/>
        </w:rPr>
        <w:t>s,</w:t>
      </w:r>
      <w:r>
        <w:rPr>
          <w:sz w:val="32"/>
          <w:szCs w:val="32"/>
        </w:rPr>
        <w:t xml:space="preserve"> lottery and high net individuals</w:t>
      </w:r>
      <w:r w:rsidR="00F41E5B">
        <w:rPr>
          <w:sz w:val="32"/>
          <w:szCs w:val="32"/>
        </w:rPr>
        <w:t xml:space="preserve"> including evidence of need, project plans, budgets and other related information.</w:t>
      </w:r>
    </w:p>
    <w:p w14:paraId="417F88E6" w14:textId="6A191559" w:rsidR="002A2D86" w:rsidRPr="002A2D86" w:rsidRDefault="001D0C33" w:rsidP="002637EE">
      <w:pPr>
        <w:pStyle w:val="ListParagraph"/>
        <w:numPr>
          <w:ilvl w:val="0"/>
          <w:numId w:val="6"/>
        </w:numPr>
        <w:rPr>
          <w:sz w:val="32"/>
          <w:szCs w:val="32"/>
        </w:rPr>
      </w:pPr>
      <w:r>
        <w:rPr>
          <w:sz w:val="32"/>
          <w:szCs w:val="32"/>
        </w:rPr>
        <w:t>With the Director of Fundraising &amp; Marketing</w:t>
      </w:r>
      <w:r w:rsidR="00B400DC">
        <w:rPr>
          <w:sz w:val="32"/>
          <w:szCs w:val="32"/>
        </w:rPr>
        <w:t>, set and monitor relevant KPIs for both short and long-term growth</w:t>
      </w:r>
      <w:r w:rsidR="00177DF1">
        <w:rPr>
          <w:sz w:val="32"/>
          <w:szCs w:val="32"/>
        </w:rPr>
        <w:t>.</w:t>
      </w:r>
    </w:p>
    <w:p w14:paraId="54B3C801" w14:textId="697B1F79" w:rsidR="002A2D86" w:rsidRDefault="00496936" w:rsidP="002637EE">
      <w:pPr>
        <w:pStyle w:val="ListParagraph"/>
        <w:numPr>
          <w:ilvl w:val="0"/>
          <w:numId w:val="6"/>
        </w:numPr>
        <w:rPr>
          <w:sz w:val="32"/>
          <w:szCs w:val="32"/>
        </w:rPr>
      </w:pPr>
      <w:r>
        <w:rPr>
          <w:sz w:val="32"/>
          <w:szCs w:val="32"/>
        </w:rPr>
        <w:t xml:space="preserve">Ensure all funders receive regular and timely reports on progress, </w:t>
      </w:r>
      <w:r w:rsidR="00152A28">
        <w:rPr>
          <w:sz w:val="32"/>
          <w:szCs w:val="32"/>
        </w:rPr>
        <w:t>utilising</w:t>
      </w:r>
      <w:r w:rsidR="00177DF1">
        <w:rPr>
          <w:sz w:val="32"/>
          <w:szCs w:val="32"/>
        </w:rPr>
        <w:t xml:space="preserve"> our soon-to-be-implemented CRM platform - </w:t>
      </w:r>
      <w:r>
        <w:rPr>
          <w:sz w:val="32"/>
          <w:szCs w:val="32"/>
        </w:rPr>
        <w:t xml:space="preserve">Microsoft dynamics </w:t>
      </w:r>
      <w:r w:rsidR="00177DF1">
        <w:rPr>
          <w:sz w:val="32"/>
          <w:szCs w:val="32"/>
        </w:rPr>
        <w:t>-</w:t>
      </w:r>
      <w:r>
        <w:rPr>
          <w:sz w:val="32"/>
          <w:szCs w:val="32"/>
        </w:rPr>
        <w:t xml:space="preserve"> to oversee a co-ordinated approach to recording and monitoring grants and reporting to funders.</w:t>
      </w:r>
    </w:p>
    <w:p w14:paraId="589ABE82" w14:textId="5307AFA8" w:rsidR="00496936" w:rsidRPr="002A2D86" w:rsidRDefault="00496936" w:rsidP="002637EE">
      <w:pPr>
        <w:pStyle w:val="ListParagraph"/>
        <w:numPr>
          <w:ilvl w:val="0"/>
          <w:numId w:val="6"/>
        </w:numPr>
        <w:rPr>
          <w:sz w:val="32"/>
          <w:szCs w:val="32"/>
        </w:rPr>
      </w:pPr>
      <w:r>
        <w:rPr>
          <w:sz w:val="32"/>
          <w:szCs w:val="32"/>
        </w:rPr>
        <w:t xml:space="preserve">Work creatively with </w:t>
      </w:r>
      <w:r w:rsidR="00D84B9E">
        <w:rPr>
          <w:sz w:val="32"/>
          <w:szCs w:val="32"/>
        </w:rPr>
        <w:t>colleagues</w:t>
      </w:r>
      <w:r>
        <w:rPr>
          <w:sz w:val="32"/>
          <w:szCs w:val="32"/>
        </w:rPr>
        <w:t xml:space="preserve"> and external part</w:t>
      </w:r>
      <w:r w:rsidR="00D84B9E">
        <w:rPr>
          <w:sz w:val="32"/>
          <w:szCs w:val="32"/>
        </w:rPr>
        <w:t>ner organisations to develop high quality proposals to maximise new/emerging opportunities.</w:t>
      </w:r>
    </w:p>
    <w:p w14:paraId="0ECA9689" w14:textId="77777777" w:rsidR="00292FE7" w:rsidRPr="006C2541" w:rsidRDefault="00292FE7" w:rsidP="00292FE7">
      <w:pPr>
        <w:pStyle w:val="ListParagraph"/>
        <w:rPr>
          <w:sz w:val="32"/>
          <w:szCs w:val="32"/>
        </w:rPr>
      </w:pPr>
    </w:p>
    <w:p w14:paraId="0ECA968A" w14:textId="77777777" w:rsidR="00292FE7" w:rsidRPr="006C2541" w:rsidRDefault="00292FE7" w:rsidP="00292FE7">
      <w:pPr>
        <w:rPr>
          <w:rFonts w:ascii="Arial" w:hAnsi="Arial" w:cs="Arial"/>
          <w:szCs w:val="32"/>
        </w:rPr>
      </w:pPr>
      <w:r w:rsidRPr="006C2541">
        <w:rPr>
          <w:rFonts w:ascii="Arial" w:hAnsi="Arial" w:cs="Arial"/>
          <w:szCs w:val="32"/>
        </w:rPr>
        <w:t>All employees are expected to comply with Macular Society terms and conditions, rules, policies, procedures, codes of conduct, quality standards, authorisation processes, risk management policies etc. and relevant external regulations.</w:t>
      </w:r>
    </w:p>
    <w:p w14:paraId="0ECA968B" w14:textId="77777777" w:rsidR="00D16571" w:rsidRPr="006C2541" w:rsidRDefault="00D16571" w:rsidP="00292FE7">
      <w:pPr>
        <w:pStyle w:val="Heading2"/>
        <w:rPr>
          <w:rFonts w:ascii="Arial" w:hAnsi="Arial" w:cs="Arial"/>
          <w:szCs w:val="32"/>
        </w:rPr>
      </w:pPr>
    </w:p>
    <w:p w14:paraId="0ECA968C" w14:textId="77777777" w:rsidR="00292FE7" w:rsidRPr="006C2541" w:rsidRDefault="00292FE7" w:rsidP="00292FE7">
      <w:pPr>
        <w:pStyle w:val="Heading2"/>
        <w:rPr>
          <w:rFonts w:ascii="Arial" w:hAnsi="Arial" w:cs="Arial"/>
          <w:szCs w:val="32"/>
        </w:rPr>
      </w:pPr>
      <w:r w:rsidRPr="006C2541">
        <w:rPr>
          <w:rFonts w:ascii="Arial" w:hAnsi="Arial" w:cs="Arial"/>
          <w:szCs w:val="32"/>
        </w:rPr>
        <w:t xml:space="preserve">Competencies </w:t>
      </w:r>
    </w:p>
    <w:p w14:paraId="0ECA968D" w14:textId="77777777" w:rsidR="00292FE7" w:rsidRPr="006C2541" w:rsidRDefault="00292FE7" w:rsidP="00292FE7">
      <w:pPr>
        <w:rPr>
          <w:rFonts w:ascii="Arial" w:hAnsi="Arial" w:cs="Arial"/>
          <w:szCs w:val="32"/>
        </w:rPr>
      </w:pPr>
    </w:p>
    <w:p w14:paraId="0ECA968E" w14:textId="77777777" w:rsidR="00292FE7" w:rsidRPr="006C2541" w:rsidRDefault="00292FE7" w:rsidP="00D16571">
      <w:pPr>
        <w:autoSpaceDE w:val="0"/>
        <w:autoSpaceDN w:val="0"/>
        <w:adjustRightInd w:val="0"/>
        <w:spacing w:after="0" w:line="240" w:lineRule="auto"/>
        <w:rPr>
          <w:rFonts w:ascii="Arial" w:hAnsi="Arial" w:cs="Arial"/>
          <w:szCs w:val="32"/>
        </w:rPr>
      </w:pPr>
      <w:r w:rsidRPr="006C2541">
        <w:rPr>
          <w:rFonts w:ascii="Arial" w:hAnsi="Arial" w:cs="Arial"/>
          <w:szCs w:val="32"/>
        </w:rPr>
        <w:t>1.</w:t>
      </w:r>
      <w:r w:rsidRPr="006C2541">
        <w:rPr>
          <w:rFonts w:ascii="Arial" w:hAnsi="Arial" w:cs="Arial"/>
          <w:szCs w:val="32"/>
        </w:rPr>
        <w:tab/>
        <w:t>Supports and manages their team and colleagues</w:t>
      </w:r>
    </w:p>
    <w:p w14:paraId="0ECA968F" w14:textId="77777777" w:rsidR="00292FE7" w:rsidRPr="006C2541" w:rsidRDefault="00292FE7" w:rsidP="00D16571">
      <w:pPr>
        <w:autoSpaceDE w:val="0"/>
        <w:autoSpaceDN w:val="0"/>
        <w:adjustRightInd w:val="0"/>
        <w:spacing w:after="0" w:line="240" w:lineRule="auto"/>
        <w:rPr>
          <w:rFonts w:ascii="Arial" w:hAnsi="Arial" w:cs="Arial"/>
          <w:szCs w:val="32"/>
        </w:rPr>
      </w:pPr>
      <w:r w:rsidRPr="006C2541">
        <w:rPr>
          <w:rFonts w:ascii="Arial" w:hAnsi="Arial" w:cs="Arial"/>
          <w:szCs w:val="32"/>
        </w:rPr>
        <w:t>2.</w:t>
      </w:r>
      <w:r w:rsidRPr="006C2541">
        <w:rPr>
          <w:rFonts w:ascii="Arial" w:hAnsi="Arial" w:cs="Arial"/>
          <w:szCs w:val="32"/>
        </w:rPr>
        <w:tab/>
        <w:t xml:space="preserve">Works well with others across the Macular Society </w:t>
      </w:r>
    </w:p>
    <w:p w14:paraId="0ECA9690" w14:textId="77777777" w:rsidR="00292FE7" w:rsidRPr="006C2541" w:rsidRDefault="00292FE7" w:rsidP="00D16571">
      <w:pPr>
        <w:autoSpaceDE w:val="0"/>
        <w:autoSpaceDN w:val="0"/>
        <w:adjustRightInd w:val="0"/>
        <w:spacing w:after="0" w:line="240" w:lineRule="auto"/>
        <w:rPr>
          <w:rFonts w:ascii="Arial" w:hAnsi="Arial" w:cs="Arial"/>
          <w:szCs w:val="32"/>
        </w:rPr>
      </w:pPr>
      <w:r w:rsidRPr="006C2541">
        <w:rPr>
          <w:rFonts w:ascii="Arial" w:hAnsi="Arial" w:cs="Arial"/>
          <w:szCs w:val="32"/>
        </w:rPr>
        <w:t>3.</w:t>
      </w:r>
      <w:r w:rsidRPr="006C2541">
        <w:rPr>
          <w:rFonts w:ascii="Arial" w:hAnsi="Arial" w:cs="Arial"/>
          <w:szCs w:val="32"/>
        </w:rPr>
        <w:tab/>
        <w:t xml:space="preserve">Is committed to quality and service </w:t>
      </w:r>
    </w:p>
    <w:p w14:paraId="0ECA9691" w14:textId="77777777" w:rsidR="00292FE7" w:rsidRPr="006C2541" w:rsidRDefault="00292FE7" w:rsidP="00D16571">
      <w:pPr>
        <w:autoSpaceDE w:val="0"/>
        <w:autoSpaceDN w:val="0"/>
        <w:adjustRightInd w:val="0"/>
        <w:spacing w:after="0" w:line="240" w:lineRule="auto"/>
        <w:ind w:left="720" w:hanging="720"/>
        <w:rPr>
          <w:rFonts w:ascii="Arial" w:hAnsi="Arial" w:cs="Arial"/>
          <w:szCs w:val="32"/>
        </w:rPr>
      </w:pPr>
      <w:r w:rsidRPr="006C2541">
        <w:rPr>
          <w:rFonts w:ascii="Arial" w:hAnsi="Arial" w:cs="Arial"/>
          <w:szCs w:val="32"/>
        </w:rPr>
        <w:t>4.</w:t>
      </w:r>
      <w:r w:rsidRPr="006C2541">
        <w:rPr>
          <w:rFonts w:ascii="Arial" w:hAnsi="Arial" w:cs="Arial"/>
          <w:szCs w:val="32"/>
        </w:rPr>
        <w:tab/>
        <w:t xml:space="preserve">Understands how the Macular Society operates and follows agreed procedures </w:t>
      </w:r>
    </w:p>
    <w:p w14:paraId="0ECA9692" w14:textId="77777777" w:rsidR="00292FE7" w:rsidRPr="006C2541" w:rsidRDefault="00292FE7" w:rsidP="00D16571">
      <w:pPr>
        <w:autoSpaceDE w:val="0"/>
        <w:autoSpaceDN w:val="0"/>
        <w:adjustRightInd w:val="0"/>
        <w:spacing w:after="0" w:line="240" w:lineRule="auto"/>
        <w:rPr>
          <w:rFonts w:ascii="Arial" w:hAnsi="Arial" w:cs="Arial"/>
          <w:szCs w:val="32"/>
        </w:rPr>
      </w:pPr>
      <w:r w:rsidRPr="006C2541">
        <w:rPr>
          <w:rFonts w:ascii="Arial" w:hAnsi="Arial" w:cs="Arial"/>
          <w:szCs w:val="32"/>
        </w:rPr>
        <w:t>5.</w:t>
      </w:r>
      <w:r w:rsidRPr="006C2541">
        <w:rPr>
          <w:rFonts w:ascii="Arial" w:hAnsi="Arial" w:cs="Arial"/>
          <w:szCs w:val="32"/>
        </w:rPr>
        <w:tab/>
        <w:t xml:space="preserve">Delivers their objectives and core activities as required </w:t>
      </w:r>
    </w:p>
    <w:p w14:paraId="0ECA9693" w14:textId="77777777" w:rsidR="00292FE7" w:rsidRPr="006C2541" w:rsidRDefault="00292FE7" w:rsidP="00D16571">
      <w:pPr>
        <w:autoSpaceDE w:val="0"/>
        <w:autoSpaceDN w:val="0"/>
        <w:adjustRightInd w:val="0"/>
        <w:spacing w:after="0" w:line="240" w:lineRule="auto"/>
        <w:rPr>
          <w:rFonts w:ascii="Arial" w:hAnsi="Arial" w:cs="Arial"/>
          <w:szCs w:val="32"/>
        </w:rPr>
      </w:pPr>
      <w:r w:rsidRPr="006C2541">
        <w:rPr>
          <w:rFonts w:ascii="Arial" w:hAnsi="Arial" w:cs="Arial"/>
          <w:szCs w:val="32"/>
        </w:rPr>
        <w:t>6.</w:t>
      </w:r>
      <w:r w:rsidRPr="006C2541">
        <w:rPr>
          <w:rFonts w:ascii="Arial" w:hAnsi="Arial" w:cs="Arial"/>
          <w:szCs w:val="32"/>
        </w:rPr>
        <w:tab/>
        <w:t xml:space="preserve">Takes responsibility for their own performance and development </w:t>
      </w:r>
    </w:p>
    <w:p w14:paraId="0ECA9695" w14:textId="77777777" w:rsidR="005C3537" w:rsidRPr="006C2541" w:rsidRDefault="00292FE7" w:rsidP="005C3537">
      <w:pPr>
        <w:pStyle w:val="Heading2"/>
        <w:rPr>
          <w:rFonts w:ascii="Arial" w:hAnsi="Arial" w:cs="Arial"/>
          <w:szCs w:val="32"/>
        </w:rPr>
      </w:pPr>
      <w:r w:rsidRPr="006C2541">
        <w:rPr>
          <w:rFonts w:ascii="Arial" w:hAnsi="Arial" w:cs="Arial"/>
          <w:szCs w:val="32"/>
        </w:rPr>
        <w:t>Person specification</w:t>
      </w:r>
    </w:p>
    <w:p w14:paraId="0ECA9696" w14:textId="77777777" w:rsidR="005C3537" w:rsidRPr="006C2541" w:rsidRDefault="005C3537" w:rsidP="005C3537">
      <w:pPr>
        <w:pStyle w:val="Heading2"/>
        <w:rPr>
          <w:rFonts w:ascii="Arial" w:hAnsi="Arial" w:cs="Arial"/>
          <w:szCs w:val="32"/>
        </w:rPr>
      </w:pPr>
    </w:p>
    <w:p w14:paraId="0ECA9697" w14:textId="77777777" w:rsidR="00292FE7" w:rsidRPr="006C2541" w:rsidRDefault="00292FE7" w:rsidP="005C3537">
      <w:pPr>
        <w:pStyle w:val="Heading3"/>
        <w:rPr>
          <w:rFonts w:ascii="Arial" w:hAnsi="Arial" w:cs="Arial"/>
          <w:szCs w:val="32"/>
        </w:rPr>
      </w:pPr>
      <w:r w:rsidRPr="006C2541">
        <w:rPr>
          <w:rFonts w:ascii="Arial" w:hAnsi="Arial" w:cs="Arial"/>
          <w:szCs w:val="32"/>
        </w:rPr>
        <w:t>Essential:</w:t>
      </w:r>
    </w:p>
    <w:p w14:paraId="0ECA9699" w14:textId="77777777" w:rsidR="00D16571" w:rsidRPr="006C2541" w:rsidRDefault="00D16571" w:rsidP="00292FE7">
      <w:pPr>
        <w:rPr>
          <w:rFonts w:ascii="Arial" w:hAnsi="Arial" w:cs="Arial"/>
          <w:szCs w:val="32"/>
        </w:rPr>
      </w:pPr>
      <w:r w:rsidRPr="006C2541">
        <w:rPr>
          <w:rFonts w:ascii="Arial" w:hAnsi="Arial" w:cs="Arial"/>
          <w:szCs w:val="32"/>
        </w:rPr>
        <w:t>Knowing Our Stuff</w:t>
      </w:r>
    </w:p>
    <w:p w14:paraId="0ECA969A" w14:textId="442D1983" w:rsidR="00D16571" w:rsidRPr="006C2541" w:rsidRDefault="00030412" w:rsidP="00D16571">
      <w:pPr>
        <w:pStyle w:val="ListParagraph"/>
        <w:numPr>
          <w:ilvl w:val="0"/>
          <w:numId w:val="1"/>
        </w:numPr>
        <w:rPr>
          <w:sz w:val="32"/>
          <w:szCs w:val="32"/>
        </w:rPr>
      </w:pPr>
      <w:r>
        <w:rPr>
          <w:sz w:val="32"/>
          <w:szCs w:val="32"/>
        </w:rPr>
        <w:lastRenderedPageBreak/>
        <w:t>Track record of success in securing funding from trusts, foundations and high net worth individuals</w:t>
      </w:r>
    </w:p>
    <w:p w14:paraId="0ECA969B" w14:textId="4441D1D5" w:rsidR="00D16571" w:rsidRDefault="00030412" w:rsidP="00D16571">
      <w:pPr>
        <w:pStyle w:val="ListParagraph"/>
        <w:numPr>
          <w:ilvl w:val="0"/>
          <w:numId w:val="1"/>
        </w:numPr>
        <w:rPr>
          <w:sz w:val="32"/>
          <w:szCs w:val="32"/>
        </w:rPr>
      </w:pPr>
      <w:r>
        <w:rPr>
          <w:sz w:val="32"/>
          <w:szCs w:val="32"/>
        </w:rPr>
        <w:t xml:space="preserve">In depth knowledge of the fundraising environment and of a range of techniques and </w:t>
      </w:r>
      <w:r w:rsidR="00686AAE">
        <w:rPr>
          <w:sz w:val="32"/>
          <w:szCs w:val="32"/>
        </w:rPr>
        <w:t>disciplines which will support the cost-effective generation of income</w:t>
      </w:r>
    </w:p>
    <w:p w14:paraId="6028D424" w14:textId="6BEECC18" w:rsidR="00177DF1" w:rsidRDefault="00177DF1" w:rsidP="00D16571">
      <w:pPr>
        <w:pStyle w:val="ListParagraph"/>
        <w:numPr>
          <w:ilvl w:val="0"/>
          <w:numId w:val="1"/>
        </w:numPr>
        <w:rPr>
          <w:sz w:val="32"/>
          <w:szCs w:val="32"/>
        </w:rPr>
      </w:pPr>
      <w:r>
        <w:rPr>
          <w:sz w:val="32"/>
          <w:szCs w:val="32"/>
        </w:rPr>
        <w:t>Demonstrable experience of identifying high net</w:t>
      </w:r>
      <w:r w:rsidR="00FE2E2C">
        <w:rPr>
          <w:sz w:val="32"/>
          <w:szCs w:val="32"/>
        </w:rPr>
        <w:t xml:space="preserve"> </w:t>
      </w:r>
      <w:r>
        <w:rPr>
          <w:sz w:val="32"/>
          <w:szCs w:val="32"/>
        </w:rPr>
        <w:t>worth individuals and developing them as major donors</w:t>
      </w:r>
    </w:p>
    <w:p w14:paraId="339709B7" w14:textId="74AD6C58" w:rsidR="006D2D75" w:rsidRPr="006C2541" w:rsidRDefault="006D2D75" w:rsidP="00D16571">
      <w:pPr>
        <w:pStyle w:val="ListParagraph"/>
        <w:numPr>
          <w:ilvl w:val="0"/>
          <w:numId w:val="1"/>
        </w:numPr>
        <w:rPr>
          <w:sz w:val="32"/>
          <w:szCs w:val="32"/>
        </w:rPr>
      </w:pPr>
      <w:r>
        <w:rPr>
          <w:sz w:val="32"/>
          <w:szCs w:val="32"/>
        </w:rPr>
        <w:t xml:space="preserve">Experience of writing and delivering successful bids and </w:t>
      </w:r>
      <w:r w:rsidR="00FA2D24">
        <w:rPr>
          <w:sz w:val="32"/>
          <w:szCs w:val="32"/>
        </w:rPr>
        <w:t>of managing a portfolio of funders</w:t>
      </w:r>
    </w:p>
    <w:p w14:paraId="0ECA969C" w14:textId="77777777" w:rsidR="00D16571" w:rsidRPr="006C2541" w:rsidRDefault="00D16571" w:rsidP="00D16571">
      <w:pPr>
        <w:pStyle w:val="ListParagraph"/>
        <w:numPr>
          <w:ilvl w:val="0"/>
          <w:numId w:val="1"/>
        </w:numPr>
        <w:rPr>
          <w:sz w:val="32"/>
          <w:szCs w:val="32"/>
        </w:rPr>
      </w:pPr>
      <w:r w:rsidRPr="006C2541">
        <w:rPr>
          <w:sz w:val="32"/>
          <w:szCs w:val="32"/>
        </w:rPr>
        <w:t xml:space="preserve">Strong IT skills including Word, Excel, PowerPoint, Outlook. </w:t>
      </w:r>
    </w:p>
    <w:p w14:paraId="0ECA969D" w14:textId="77777777" w:rsidR="00D16571" w:rsidRPr="006C2541" w:rsidRDefault="00D16571" w:rsidP="00292FE7">
      <w:pPr>
        <w:rPr>
          <w:rFonts w:ascii="Arial" w:hAnsi="Arial" w:cs="Arial"/>
          <w:szCs w:val="32"/>
        </w:rPr>
      </w:pPr>
    </w:p>
    <w:p w14:paraId="0ECA969E" w14:textId="77777777" w:rsidR="00D16571" w:rsidRPr="006C2541" w:rsidRDefault="00D16571" w:rsidP="00292FE7">
      <w:pPr>
        <w:rPr>
          <w:rFonts w:ascii="Arial" w:hAnsi="Arial" w:cs="Arial"/>
          <w:szCs w:val="32"/>
        </w:rPr>
      </w:pPr>
      <w:r w:rsidRPr="006C2541">
        <w:rPr>
          <w:rFonts w:ascii="Arial" w:hAnsi="Arial" w:cs="Arial"/>
          <w:szCs w:val="32"/>
        </w:rPr>
        <w:t>Making It Happen</w:t>
      </w:r>
    </w:p>
    <w:p w14:paraId="0ECA969F" w14:textId="5A0F7815" w:rsidR="00292FE7" w:rsidRPr="006C2541" w:rsidRDefault="00686AAE" w:rsidP="00292FE7">
      <w:pPr>
        <w:pStyle w:val="ListParagraph"/>
        <w:numPr>
          <w:ilvl w:val="0"/>
          <w:numId w:val="1"/>
        </w:numPr>
        <w:rPr>
          <w:sz w:val="32"/>
          <w:szCs w:val="32"/>
        </w:rPr>
      </w:pPr>
      <w:r>
        <w:rPr>
          <w:sz w:val="32"/>
          <w:szCs w:val="32"/>
        </w:rPr>
        <w:t>Strong analytical and strategic planning skills, be a con</w:t>
      </w:r>
      <w:r w:rsidR="004D7B0D">
        <w:rPr>
          <w:sz w:val="32"/>
          <w:szCs w:val="32"/>
        </w:rPr>
        <w:t>fid</w:t>
      </w:r>
      <w:r>
        <w:rPr>
          <w:sz w:val="32"/>
          <w:szCs w:val="32"/>
        </w:rPr>
        <w:t>ent communicator and have an in-depth knowledge</w:t>
      </w:r>
      <w:r w:rsidR="004D7B0D">
        <w:rPr>
          <w:sz w:val="32"/>
          <w:szCs w:val="32"/>
        </w:rPr>
        <w:t xml:space="preserve"> of the fundraising market and regulation</w:t>
      </w:r>
    </w:p>
    <w:p w14:paraId="0ECA96A0" w14:textId="77777777" w:rsidR="00292FE7" w:rsidRPr="006C2541" w:rsidRDefault="00292FE7" w:rsidP="00292FE7">
      <w:pPr>
        <w:pStyle w:val="ListParagraph"/>
        <w:numPr>
          <w:ilvl w:val="0"/>
          <w:numId w:val="1"/>
        </w:numPr>
        <w:rPr>
          <w:sz w:val="32"/>
          <w:szCs w:val="32"/>
        </w:rPr>
      </w:pPr>
      <w:r w:rsidRPr="006C2541">
        <w:rPr>
          <w:sz w:val="32"/>
          <w:szCs w:val="32"/>
        </w:rPr>
        <w:t>Ability to work independently under own initiative and cooperatively as part of a team</w:t>
      </w:r>
    </w:p>
    <w:p w14:paraId="0ECA96A1" w14:textId="77777777" w:rsidR="00292FE7" w:rsidRPr="006C2541" w:rsidRDefault="00292FE7" w:rsidP="00292FE7">
      <w:pPr>
        <w:pStyle w:val="ListParagraph"/>
        <w:numPr>
          <w:ilvl w:val="0"/>
          <w:numId w:val="1"/>
        </w:numPr>
        <w:rPr>
          <w:sz w:val="32"/>
          <w:szCs w:val="32"/>
        </w:rPr>
      </w:pPr>
      <w:r w:rsidRPr="006C2541">
        <w:rPr>
          <w:sz w:val="32"/>
          <w:szCs w:val="32"/>
        </w:rPr>
        <w:t>Ability to multitask and prioritise multiple projects and work streams.</w:t>
      </w:r>
    </w:p>
    <w:p w14:paraId="0ECA96A2" w14:textId="75E41859" w:rsidR="00292FE7" w:rsidRPr="006C2541" w:rsidRDefault="004D7B0D" w:rsidP="00292FE7">
      <w:pPr>
        <w:pStyle w:val="ListParagraph"/>
        <w:numPr>
          <w:ilvl w:val="0"/>
          <w:numId w:val="1"/>
        </w:numPr>
        <w:rPr>
          <w:sz w:val="32"/>
          <w:szCs w:val="32"/>
        </w:rPr>
      </w:pPr>
      <w:r>
        <w:rPr>
          <w:sz w:val="32"/>
          <w:szCs w:val="32"/>
        </w:rPr>
        <w:t>Experience of grants administration and the management of onward grants</w:t>
      </w:r>
      <w:r w:rsidR="00292FE7" w:rsidRPr="006C2541">
        <w:rPr>
          <w:sz w:val="32"/>
          <w:szCs w:val="32"/>
        </w:rPr>
        <w:t xml:space="preserve"> </w:t>
      </w:r>
    </w:p>
    <w:p w14:paraId="0ECA96A3" w14:textId="77777777" w:rsidR="00292FE7" w:rsidRPr="006C2541" w:rsidRDefault="00292FE7" w:rsidP="00292FE7">
      <w:pPr>
        <w:rPr>
          <w:rFonts w:ascii="Arial" w:hAnsi="Arial" w:cs="Arial"/>
          <w:szCs w:val="32"/>
        </w:rPr>
      </w:pPr>
    </w:p>
    <w:p w14:paraId="0ECA96A4" w14:textId="77777777" w:rsidR="00D16571" w:rsidRPr="006C2541" w:rsidRDefault="00D16571" w:rsidP="00D16571">
      <w:pPr>
        <w:rPr>
          <w:rFonts w:ascii="Arial" w:hAnsi="Arial" w:cs="Arial"/>
          <w:szCs w:val="32"/>
        </w:rPr>
      </w:pPr>
      <w:r w:rsidRPr="006C2541">
        <w:rPr>
          <w:rFonts w:ascii="Arial" w:hAnsi="Arial" w:cs="Arial"/>
          <w:szCs w:val="32"/>
        </w:rPr>
        <w:t>Showing We Care</w:t>
      </w:r>
    </w:p>
    <w:p w14:paraId="0ECA96A5" w14:textId="77777777" w:rsidR="00D16571" w:rsidRPr="006C2541" w:rsidRDefault="00D16571" w:rsidP="00D16571">
      <w:pPr>
        <w:pStyle w:val="ListParagraph"/>
        <w:numPr>
          <w:ilvl w:val="0"/>
          <w:numId w:val="1"/>
        </w:numPr>
        <w:rPr>
          <w:sz w:val="32"/>
          <w:szCs w:val="32"/>
        </w:rPr>
      </w:pPr>
      <w:r w:rsidRPr="006C2541">
        <w:rPr>
          <w:sz w:val="32"/>
          <w:szCs w:val="32"/>
        </w:rPr>
        <w:t>Excellent team working and collaborative working skills and the ability to develop effective partnerships.</w:t>
      </w:r>
    </w:p>
    <w:p w14:paraId="0ECA96A6" w14:textId="77777777" w:rsidR="00D16571" w:rsidRPr="006C2541" w:rsidRDefault="00D16571" w:rsidP="00D16571">
      <w:pPr>
        <w:pStyle w:val="ListParagraph"/>
        <w:numPr>
          <w:ilvl w:val="0"/>
          <w:numId w:val="1"/>
        </w:numPr>
        <w:rPr>
          <w:sz w:val="32"/>
          <w:szCs w:val="32"/>
        </w:rPr>
      </w:pPr>
      <w:r w:rsidRPr="006C2541">
        <w:rPr>
          <w:sz w:val="32"/>
          <w:szCs w:val="32"/>
        </w:rPr>
        <w:t>Commitment to high standards in all areas of work.</w:t>
      </w:r>
    </w:p>
    <w:p w14:paraId="0ECA96A7" w14:textId="77777777" w:rsidR="00D16571" w:rsidRPr="006C2541" w:rsidRDefault="00D16571" w:rsidP="00292FE7">
      <w:pPr>
        <w:rPr>
          <w:rFonts w:ascii="Arial" w:hAnsi="Arial" w:cs="Arial"/>
          <w:szCs w:val="32"/>
        </w:rPr>
      </w:pPr>
    </w:p>
    <w:p w14:paraId="0ECA96AB" w14:textId="77777777" w:rsidR="00292FE7" w:rsidRPr="006C2541" w:rsidRDefault="00292FE7" w:rsidP="00292FE7">
      <w:pPr>
        <w:rPr>
          <w:rFonts w:ascii="Arial" w:hAnsi="Arial" w:cs="Arial"/>
          <w:szCs w:val="32"/>
        </w:rPr>
      </w:pPr>
      <w:r w:rsidRPr="006C2541">
        <w:rPr>
          <w:rFonts w:ascii="Arial" w:hAnsi="Arial" w:cs="Arial"/>
          <w:szCs w:val="32"/>
        </w:rPr>
        <w:t>Eligibility to work in the UK:</w:t>
      </w:r>
    </w:p>
    <w:p w14:paraId="0ECA96AC" w14:textId="77777777" w:rsidR="00292FE7" w:rsidRPr="006C2541" w:rsidRDefault="00292FE7" w:rsidP="00292FE7">
      <w:pPr>
        <w:rPr>
          <w:rFonts w:ascii="Arial" w:hAnsi="Arial" w:cs="Arial"/>
          <w:szCs w:val="32"/>
        </w:rPr>
      </w:pPr>
      <w:r w:rsidRPr="006C2541">
        <w:rPr>
          <w:rFonts w:ascii="Arial" w:hAnsi="Arial" w:cs="Arial"/>
          <w:szCs w:val="32"/>
        </w:rPr>
        <w:t>Proof of identity and eligibility to work in the UK.</w:t>
      </w:r>
    </w:p>
    <w:p w14:paraId="0ECA96AD" w14:textId="77777777" w:rsidR="00292FE7" w:rsidRPr="006C2541" w:rsidRDefault="00292FE7" w:rsidP="00292FE7">
      <w:pPr>
        <w:rPr>
          <w:rFonts w:ascii="Arial" w:hAnsi="Arial" w:cs="Arial"/>
          <w:szCs w:val="32"/>
        </w:rPr>
      </w:pPr>
    </w:p>
    <w:p w14:paraId="0ECA96AE" w14:textId="77777777" w:rsidR="00292FE7" w:rsidRPr="006C2541" w:rsidRDefault="00292FE7" w:rsidP="00292FE7">
      <w:pPr>
        <w:pStyle w:val="Heading2"/>
        <w:rPr>
          <w:rFonts w:ascii="Arial" w:hAnsi="Arial" w:cs="Arial"/>
          <w:szCs w:val="32"/>
        </w:rPr>
      </w:pPr>
      <w:r w:rsidRPr="006C2541">
        <w:rPr>
          <w:rFonts w:ascii="Arial" w:hAnsi="Arial" w:cs="Arial"/>
          <w:szCs w:val="32"/>
        </w:rPr>
        <w:lastRenderedPageBreak/>
        <w:t>Volunteering:</w:t>
      </w:r>
    </w:p>
    <w:p w14:paraId="0ECA96AF" w14:textId="77777777" w:rsidR="00292FE7" w:rsidRPr="006C2541" w:rsidRDefault="00292FE7" w:rsidP="00292FE7">
      <w:pPr>
        <w:rPr>
          <w:rFonts w:ascii="Arial" w:hAnsi="Arial" w:cs="Arial"/>
          <w:szCs w:val="32"/>
        </w:rPr>
      </w:pPr>
      <w:r w:rsidRPr="006C2541">
        <w:rPr>
          <w:rFonts w:ascii="Arial" w:hAnsi="Arial" w:cs="Arial"/>
          <w:szCs w:val="32"/>
        </w:rPr>
        <w:t xml:space="preserve">From time to </w:t>
      </w:r>
      <w:proofErr w:type="gramStart"/>
      <w:r w:rsidRPr="006C2541">
        <w:rPr>
          <w:rFonts w:ascii="Arial" w:hAnsi="Arial" w:cs="Arial"/>
          <w:szCs w:val="32"/>
        </w:rPr>
        <w:t>time</w:t>
      </w:r>
      <w:proofErr w:type="gramEnd"/>
      <w:r w:rsidRPr="006C2541">
        <w:rPr>
          <w:rFonts w:ascii="Arial" w:hAnsi="Arial" w:cs="Arial"/>
          <w:szCs w:val="32"/>
        </w:rPr>
        <w:t xml:space="preserve"> you may be asked to support / volunteer your time (TOIL available) at Macular Society events that take place outside of normal working hours.</w:t>
      </w:r>
    </w:p>
    <w:p w14:paraId="0ECA96B0" w14:textId="77777777" w:rsidR="00292FE7" w:rsidRPr="006C2541" w:rsidRDefault="00292FE7" w:rsidP="00292FE7">
      <w:pPr>
        <w:rPr>
          <w:rFonts w:ascii="Arial" w:hAnsi="Arial" w:cs="Arial"/>
          <w:szCs w:val="32"/>
        </w:rPr>
      </w:pPr>
    </w:p>
    <w:p w14:paraId="0ECA96B1" w14:textId="77777777" w:rsidR="00292FE7" w:rsidRPr="006C2541" w:rsidRDefault="00292FE7" w:rsidP="00292FE7">
      <w:pPr>
        <w:pStyle w:val="Heading2"/>
        <w:rPr>
          <w:rFonts w:ascii="Arial" w:hAnsi="Arial" w:cs="Arial"/>
          <w:szCs w:val="32"/>
        </w:rPr>
      </w:pPr>
      <w:r w:rsidRPr="006C2541">
        <w:rPr>
          <w:rFonts w:ascii="Arial" w:hAnsi="Arial" w:cs="Arial"/>
          <w:szCs w:val="32"/>
        </w:rPr>
        <w:t>Safeguarding:</w:t>
      </w:r>
    </w:p>
    <w:p w14:paraId="0ECA96B2" w14:textId="77777777" w:rsidR="00292FE7" w:rsidRPr="006C2541" w:rsidRDefault="00292FE7" w:rsidP="00292FE7">
      <w:pPr>
        <w:rPr>
          <w:rFonts w:ascii="Arial" w:hAnsi="Arial" w:cs="Arial"/>
          <w:szCs w:val="32"/>
        </w:rPr>
      </w:pPr>
      <w:r w:rsidRPr="006C2541">
        <w:rPr>
          <w:rFonts w:ascii="Arial" w:hAnsi="Arial" w:cs="Arial"/>
          <w:szCs w:val="32"/>
        </w:rPr>
        <w:t xml:space="preserve">The Macular Society is committed to safeguarding and promoting the welfare of all children, young people and vulnerable adults with whom we work. We expect </w:t>
      </w:r>
      <w:proofErr w:type="gramStart"/>
      <w:r w:rsidRPr="006C2541">
        <w:rPr>
          <w:rFonts w:ascii="Arial" w:hAnsi="Arial" w:cs="Arial"/>
          <w:szCs w:val="32"/>
        </w:rPr>
        <w:t>all of</w:t>
      </w:r>
      <w:proofErr w:type="gramEnd"/>
      <w:r w:rsidRPr="006C2541">
        <w:rPr>
          <w:rFonts w:ascii="Arial" w:hAnsi="Arial" w:cs="Arial"/>
          <w:szCs w:val="32"/>
        </w:rPr>
        <w:t xml:space="preserve"> our employees and volunteers to demonstrate this commitment.</w:t>
      </w:r>
    </w:p>
    <w:p w14:paraId="0ECA96B3" w14:textId="77777777" w:rsidR="00292FE7" w:rsidRPr="006C2541" w:rsidRDefault="00292FE7" w:rsidP="00292FE7">
      <w:pPr>
        <w:rPr>
          <w:rFonts w:ascii="Arial" w:hAnsi="Arial" w:cs="Arial"/>
          <w:szCs w:val="32"/>
        </w:rPr>
      </w:pPr>
      <w:r w:rsidRPr="006C2541">
        <w:rPr>
          <w:rFonts w:ascii="Arial" w:hAnsi="Arial" w:cs="Arial"/>
          <w:szCs w:val="32"/>
        </w:rPr>
        <w:t>The post holder is required to carry out other such duties as may</w:t>
      </w:r>
      <w:r w:rsidRPr="006C2541">
        <w:rPr>
          <w:rFonts w:ascii="Arial" w:hAnsi="Arial" w:cs="Arial"/>
          <w:szCs w:val="32"/>
        </w:rPr>
        <w:br/>
        <w:t>reasonably be required, commensurate with the grade of this post. All</w:t>
      </w:r>
      <w:r w:rsidRPr="006C2541">
        <w:rPr>
          <w:rFonts w:ascii="Arial" w:hAnsi="Arial" w:cs="Arial"/>
          <w:szCs w:val="32"/>
        </w:rPr>
        <w:br/>
        <w:t xml:space="preserve">employees are expected to excel in being supporter centric, </w:t>
      </w:r>
      <w:r w:rsidRPr="006C2541">
        <w:rPr>
          <w:rFonts w:ascii="Arial" w:hAnsi="Arial" w:cs="Arial"/>
          <w:szCs w:val="32"/>
        </w:rPr>
        <w:br/>
      </w:r>
      <w:proofErr w:type="gramStart"/>
      <w:r w:rsidRPr="006C2541">
        <w:rPr>
          <w:rFonts w:ascii="Arial" w:hAnsi="Arial" w:cs="Arial"/>
          <w:szCs w:val="32"/>
        </w:rPr>
        <w:t>demonstrate advocacy for the Macular Society at all times</w:t>
      </w:r>
      <w:proofErr w:type="gramEnd"/>
      <w:r w:rsidRPr="006C2541">
        <w:rPr>
          <w:rFonts w:ascii="Arial" w:hAnsi="Arial" w:cs="Arial"/>
          <w:szCs w:val="32"/>
        </w:rPr>
        <w:t xml:space="preserve"> and be a fundraiser.</w:t>
      </w:r>
    </w:p>
    <w:p w14:paraId="0ECA96B4" w14:textId="77777777" w:rsidR="00292FE7" w:rsidRPr="006C2541" w:rsidRDefault="00292FE7" w:rsidP="00292FE7">
      <w:pPr>
        <w:rPr>
          <w:rFonts w:ascii="Arial" w:hAnsi="Arial" w:cs="Arial"/>
          <w:szCs w:val="32"/>
        </w:rPr>
      </w:pPr>
      <w:r w:rsidRPr="006C2541">
        <w:rPr>
          <w:rFonts w:ascii="Arial" w:hAnsi="Arial" w:cs="Arial"/>
          <w:szCs w:val="32"/>
        </w:rPr>
        <w:t>This job profile is accurate as at the date shown below. In consultation</w:t>
      </w:r>
      <w:r w:rsidRPr="006C2541">
        <w:rPr>
          <w:rFonts w:ascii="Arial" w:hAnsi="Arial" w:cs="Arial"/>
          <w:szCs w:val="32"/>
        </w:rPr>
        <w:br/>
        <w:t>with the post holder it is liable to variation by management to reflect</w:t>
      </w:r>
      <w:r w:rsidRPr="006C2541">
        <w:rPr>
          <w:rFonts w:ascii="Arial" w:hAnsi="Arial" w:cs="Arial"/>
          <w:szCs w:val="32"/>
        </w:rPr>
        <w:br/>
        <w:t>or anticipate changes in or to the role.</w:t>
      </w:r>
    </w:p>
    <w:p w14:paraId="0ECA96B5" w14:textId="77777777" w:rsidR="00292FE7" w:rsidRPr="006C2541" w:rsidRDefault="00292FE7" w:rsidP="00292FE7">
      <w:pPr>
        <w:rPr>
          <w:rFonts w:ascii="Arial" w:hAnsi="Arial" w:cs="Arial"/>
          <w:szCs w:val="32"/>
        </w:rPr>
      </w:pPr>
    </w:p>
    <w:p w14:paraId="0ECA96B6" w14:textId="77777777" w:rsidR="00292FE7" w:rsidRPr="006C2541" w:rsidRDefault="00292FE7" w:rsidP="00292FE7">
      <w:pPr>
        <w:rPr>
          <w:rFonts w:ascii="Arial" w:hAnsi="Arial" w:cs="Arial"/>
          <w:b/>
          <w:szCs w:val="32"/>
        </w:rPr>
      </w:pPr>
      <w:r w:rsidRPr="006C2541">
        <w:rPr>
          <w:rFonts w:ascii="Arial" w:hAnsi="Arial" w:cs="Arial"/>
          <w:b/>
          <w:szCs w:val="32"/>
        </w:rPr>
        <w:t xml:space="preserve">Annual leave: </w:t>
      </w:r>
      <w:r w:rsidRPr="006C2541">
        <w:rPr>
          <w:rFonts w:ascii="Arial" w:hAnsi="Arial" w:cs="Arial"/>
          <w:b/>
          <w:szCs w:val="32"/>
        </w:rPr>
        <w:tab/>
      </w:r>
      <w:r w:rsidRPr="00C71511">
        <w:rPr>
          <w:rFonts w:ascii="Arial" w:hAnsi="Arial" w:cs="Arial"/>
          <w:bCs/>
          <w:szCs w:val="32"/>
        </w:rPr>
        <w:t>26 days plus bank holidays (pro rata for part time)</w:t>
      </w:r>
    </w:p>
    <w:p w14:paraId="0ECA96B7" w14:textId="5EF29C89" w:rsidR="00292FE7" w:rsidRPr="006C2541" w:rsidRDefault="00292FE7" w:rsidP="00292FE7">
      <w:pPr>
        <w:jc w:val="both"/>
        <w:rPr>
          <w:rFonts w:ascii="Arial" w:hAnsi="Arial" w:cs="Arial"/>
          <w:b/>
          <w:szCs w:val="32"/>
        </w:rPr>
      </w:pPr>
      <w:r w:rsidRPr="006C2541">
        <w:rPr>
          <w:rFonts w:ascii="Arial" w:hAnsi="Arial" w:cs="Arial"/>
          <w:b/>
          <w:szCs w:val="32"/>
        </w:rPr>
        <w:t xml:space="preserve">Based: </w:t>
      </w:r>
      <w:r w:rsidR="00C71511">
        <w:rPr>
          <w:rFonts w:ascii="Arial" w:hAnsi="Arial" w:cs="Arial"/>
          <w:b/>
          <w:szCs w:val="32"/>
        </w:rPr>
        <w:tab/>
      </w:r>
      <w:r w:rsidR="00C71511">
        <w:rPr>
          <w:rFonts w:ascii="Arial" w:hAnsi="Arial" w:cs="Arial"/>
          <w:b/>
          <w:szCs w:val="32"/>
        </w:rPr>
        <w:tab/>
      </w:r>
      <w:r w:rsidR="00C71511">
        <w:rPr>
          <w:rFonts w:ascii="Arial" w:hAnsi="Arial" w:cs="Arial"/>
          <w:b/>
          <w:szCs w:val="32"/>
        </w:rPr>
        <w:tab/>
      </w:r>
      <w:r w:rsidRPr="00C71511">
        <w:rPr>
          <w:rFonts w:ascii="Arial" w:hAnsi="Arial" w:cs="Arial"/>
          <w:bCs/>
          <w:szCs w:val="32"/>
        </w:rPr>
        <w:t>Andover</w:t>
      </w:r>
      <w:r w:rsidR="00C71511">
        <w:rPr>
          <w:rFonts w:ascii="Arial" w:hAnsi="Arial" w:cs="Arial"/>
          <w:bCs/>
          <w:szCs w:val="32"/>
        </w:rPr>
        <w:t xml:space="preserve"> and or </w:t>
      </w:r>
      <w:r w:rsidR="00C71511" w:rsidRPr="00C71511">
        <w:rPr>
          <w:rFonts w:ascii="Arial" w:hAnsi="Arial" w:cs="Arial"/>
          <w:bCs/>
          <w:szCs w:val="32"/>
        </w:rPr>
        <w:t>home</w:t>
      </w:r>
    </w:p>
    <w:p w14:paraId="0ECA96B8" w14:textId="6790658B" w:rsidR="00292FE7" w:rsidRPr="006C2541" w:rsidRDefault="00292FE7" w:rsidP="00292FE7">
      <w:pPr>
        <w:jc w:val="both"/>
        <w:rPr>
          <w:rFonts w:ascii="Arial" w:hAnsi="Arial" w:cs="Arial"/>
          <w:b/>
          <w:szCs w:val="32"/>
        </w:rPr>
      </w:pPr>
      <w:r w:rsidRPr="006C2541">
        <w:rPr>
          <w:rFonts w:ascii="Arial" w:hAnsi="Arial" w:cs="Arial"/>
          <w:b/>
          <w:szCs w:val="32"/>
        </w:rPr>
        <w:t xml:space="preserve">Contract Type: </w:t>
      </w:r>
      <w:r w:rsidRPr="006C2541">
        <w:rPr>
          <w:rFonts w:ascii="Arial" w:hAnsi="Arial" w:cs="Arial"/>
          <w:b/>
          <w:szCs w:val="32"/>
        </w:rPr>
        <w:tab/>
      </w:r>
      <w:r w:rsidR="00C71511" w:rsidRPr="00C71511">
        <w:rPr>
          <w:rFonts w:ascii="Arial" w:hAnsi="Arial" w:cs="Arial"/>
          <w:bCs/>
          <w:szCs w:val="32"/>
        </w:rPr>
        <w:t>full time, permanent</w:t>
      </w:r>
    </w:p>
    <w:p w14:paraId="0ECA96B9" w14:textId="77777777" w:rsidR="00292FE7" w:rsidRPr="006C2541" w:rsidRDefault="00292FE7" w:rsidP="00292FE7">
      <w:pPr>
        <w:rPr>
          <w:rFonts w:ascii="Arial" w:hAnsi="Arial" w:cs="Arial"/>
          <w:b/>
          <w:szCs w:val="32"/>
        </w:rPr>
      </w:pPr>
    </w:p>
    <w:p w14:paraId="0ECA96C0" w14:textId="135E4CAE" w:rsidR="00292FE7" w:rsidRPr="006C2541" w:rsidRDefault="00292FE7" w:rsidP="007F6A52">
      <w:pPr>
        <w:rPr>
          <w:rFonts w:ascii="Arial" w:hAnsi="Arial" w:cs="Arial"/>
          <w:szCs w:val="32"/>
        </w:rPr>
      </w:pPr>
      <w:r w:rsidRPr="006C2541">
        <w:rPr>
          <w:rFonts w:ascii="Arial" w:hAnsi="Arial" w:cs="Arial"/>
          <w:b/>
          <w:szCs w:val="32"/>
        </w:rPr>
        <w:t xml:space="preserve">DATE OF EVALUATION: </w:t>
      </w:r>
      <w:r w:rsidR="00EB3284">
        <w:rPr>
          <w:rFonts w:ascii="Arial" w:hAnsi="Arial" w:cs="Arial"/>
          <w:bCs/>
          <w:szCs w:val="32"/>
        </w:rPr>
        <w:t>April 2025</w:t>
      </w:r>
      <w:r w:rsidRPr="006C2541">
        <w:rPr>
          <w:rFonts w:ascii="Arial" w:hAnsi="Arial" w:cs="Arial"/>
          <w:b/>
          <w:szCs w:val="32"/>
        </w:rPr>
        <w:t xml:space="preserve"> </w:t>
      </w:r>
      <w:r w:rsidRPr="006C2541">
        <w:rPr>
          <w:rFonts w:ascii="Arial" w:hAnsi="Arial" w:cs="Arial"/>
          <w:szCs w:val="32"/>
        </w:rPr>
        <w:tab/>
      </w:r>
      <w:r w:rsidRPr="006C2541">
        <w:rPr>
          <w:rFonts w:ascii="Arial" w:hAnsi="Arial" w:cs="Arial"/>
          <w:szCs w:val="32"/>
        </w:rPr>
        <w:br w:type="textWrapping" w:clear="all"/>
      </w:r>
    </w:p>
    <w:p w14:paraId="0ECA96C1" w14:textId="77777777" w:rsidR="00C03E29" w:rsidRPr="006C2541" w:rsidRDefault="00C03E29" w:rsidP="008F690E">
      <w:pPr>
        <w:rPr>
          <w:rFonts w:ascii="Arial" w:hAnsi="Arial" w:cs="Arial"/>
          <w:szCs w:val="32"/>
        </w:rPr>
      </w:pPr>
    </w:p>
    <w:p w14:paraId="0ECA96C2" w14:textId="77777777" w:rsidR="008F690E" w:rsidRPr="006C2541" w:rsidRDefault="00292FE7" w:rsidP="008F690E">
      <w:pPr>
        <w:rPr>
          <w:rFonts w:ascii="Arial" w:hAnsi="Arial" w:cs="Arial"/>
          <w:szCs w:val="32"/>
        </w:rPr>
      </w:pPr>
      <w:r w:rsidRPr="006C2541">
        <w:rPr>
          <w:rFonts w:ascii="Arial" w:hAnsi="Arial" w:cs="Arial"/>
          <w:noProof/>
          <w:szCs w:val="32"/>
          <w:lang w:eastAsia="en-GB"/>
        </w:rPr>
        <w:drawing>
          <wp:anchor distT="0" distB="0" distL="114300" distR="114300" simplePos="0" relativeHeight="251657216" behindDoc="0" locked="0" layoutInCell="1" allowOverlap="1" wp14:anchorId="0ECA96C7" wp14:editId="0ECA96C8">
            <wp:simplePos x="0" y="0"/>
            <wp:positionH relativeFrom="margin">
              <wp:posOffset>-1205</wp:posOffset>
            </wp:positionH>
            <wp:positionV relativeFrom="paragraph">
              <wp:posOffset>-171779</wp:posOffset>
            </wp:positionV>
            <wp:extent cx="2387600" cy="882650"/>
            <wp:effectExtent l="0" t="0" r="0" b="0"/>
            <wp:wrapSquare wrapText="bothSides"/>
            <wp:docPr id="2" name="Picture 2" descr="C:\Users\zaga.makhecha\AppData\Local\Microsoft\Windows\INetCache\Content.Outlook\UKYT7ACJ\ShowTheSal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ga.makhecha\AppData\Local\Microsoft\Windows\INetCache\Content.Outlook\UKYT7ACJ\ShowTheSalary.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1029" b="31731"/>
                    <a:stretch/>
                  </pic:blipFill>
                  <pic:spPr bwMode="auto">
                    <a:xfrm>
                      <a:off x="0" y="0"/>
                      <a:ext cx="2387600" cy="882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8F690E" w:rsidRPr="006C2541" w:rsidSect="008F690E">
      <w:headerReference w:type="default" r:id="rId15"/>
      <w:footerReference w:type="default" r:id="rId16"/>
      <w:headerReference w:type="first" r:id="rId17"/>
      <w:footerReference w:type="first" r:id="rId18"/>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7886D" w14:textId="77777777" w:rsidR="005047D4" w:rsidRDefault="005047D4" w:rsidP="00796A19">
      <w:pPr>
        <w:spacing w:after="0" w:line="240" w:lineRule="auto"/>
      </w:pPr>
      <w:r>
        <w:separator/>
      </w:r>
    </w:p>
  </w:endnote>
  <w:endnote w:type="continuationSeparator" w:id="0">
    <w:p w14:paraId="6A713BA0" w14:textId="77777777" w:rsidR="005047D4" w:rsidRDefault="005047D4"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Pro">
    <w:altName w:val="Calibri"/>
    <w:panose1 w:val="00000000000000000000"/>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96CE" w14:textId="77777777" w:rsidR="00470482" w:rsidRDefault="00470482" w:rsidP="00470482">
    <w:pPr>
      <w:pStyle w:val="BasicParagraph"/>
      <w:spacing w:line="240" w:lineRule="auto"/>
      <w:rPr>
        <w:rFonts w:ascii="FS Me Pro" w:hAnsi="FS Me Pro" w:cs="FS Me Pro"/>
        <w:sz w:val="22"/>
        <w:szCs w:val="22"/>
      </w:rPr>
    </w:pPr>
  </w:p>
  <w:p w14:paraId="0ECA96CF"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96D1"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ECA96D5" wp14:editId="0ECA96D6">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98EF0"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" fillcolor="yellow" stroked="f" strokeweight="1pt">
              <w10:wrap anchorx="page"/>
            </v:rect>
          </w:pict>
        </mc:Fallback>
      </mc:AlternateContent>
    </w:r>
  </w:p>
  <w:p w14:paraId="0ECA96D2"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D9A26" w14:textId="77777777" w:rsidR="005047D4" w:rsidRDefault="005047D4" w:rsidP="00796A19">
      <w:pPr>
        <w:spacing w:after="0" w:line="240" w:lineRule="auto"/>
      </w:pPr>
      <w:r>
        <w:separator/>
      </w:r>
    </w:p>
  </w:footnote>
  <w:footnote w:type="continuationSeparator" w:id="0">
    <w:p w14:paraId="6D7C9439" w14:textId="77777777" w:rsidR="005047D4" w:rsidRDefault="005047D4"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96CD"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A96D0" w14:textId="77777777" w:rsidR="008F690E" w:rsidRDefault="008F690E" w:rsidP="008F690E">
    <w:pPr>
      <w:pStyle w:val="Header"/>
      <w:jc w:val="right"/>
    </w:pPr>
    <w:r>
      <w:rPr>
        <w:noProof/>
        <w:lang w:eastAsia="en-GB"/>
      </w:rPr>
      <w:drawing>
        <wp:inline distT="0" distB="0" distL="0" distR="0" wp14:anchorId="0ECA96D3" wp14:editId="0ECA96D4">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4053DB"/>
    <w:multiLevelType w:val="hybridMultilevel"/>
    <w:tmpl w:val="96B66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313621">
    <w:abstractNumId w:val="4"/>
  </w:num>
  <w:num w:numId="2" w16cid:durableId="1836146924">
    <w:abstractNumId w:val="2"/>
  </w:num>
  <w:num w:numId="3" w16cid:durableId="797530047">
    <w:abstractNumId w:val="0"/>
  </w:num>
  <w:num w:numId="4" w16cid:durableId="541483326">
    <w:abstractNumId w:val="5"/>
  </w:num>
  <w:num w:numId="5" w16cid:durableId="1067993090">
    <w:abstractNumId w:val="1"/>
  </w:num>
  <w:num w:numId="6" w16cid:durableId="712777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03EE4"/>
    <w:rsid w:val="00030412"/>
    <w:rsid w:val="0004496C"/>
    <w:rsid w:val="0007608C"/>
    <w:rsid w:val="00152A28"/>
    <w:rsid w:val="00177DF1"/>
    <w:rsid w:val="00194FEF"/>
    <w:rsid w:val="001A2A58"/>
    <w:rsid w:val="001D0C33"/>
    <w:rsid w:val="001D27CD"/>
    <w:rsid w:val="001D72BB"/>
    <w:rsid w:val="002637EE"/>
    <w:rsid w:val="00275C49"/>
    <w:rsid w:val="0028561A"/>
    <w:rsid w:val="00292FE7"/>
    <w:rsid w:val="002A2D86"/>
    <w:rsid w:val="00314EB4"/>
    <w:rsid w:val="00354337"/>
    <w:rsid w:val="0038242B"/>
    <w:rsid w:val="0039049C"/>
    <w:rsid w:val="003B4AD2"/>
    <w:rsid w:val="003E05BF"/>
    <w:rsid w:val="003F4CDD"/>
    <w:rsid w:val="00470482"/>
    <w:rsid w:val="00496936"/>
    <w:rsid w:val="004D7B0D"/>
    <w:rsid w:val="005047D4"/>
    <w:rsid w:val="005153B4"/>
    <w:rsid w:val="005A6E8F"/>
    <w:rsid w:val="005C3537"/>
    <w:rsid w:val="005D4819"/>
    <w:rsid w:val="005E1680"/>
    <w:rsid w:val="005F0738"/>
    <w:rsid w:val="00686AAE"/>
    <w:rsid w:val="006C2541"/>
    <w:rsid w:val="006C777B"/>
    <w:rsid w:val="006D2D75"/>
    <w:rsid w:val="00700D89"/>
    <w:rsid w:val="007319B1"/>
    <w:rsid w:val="00757875"/>
    <w:rsid w:val="00796A19"/>
    <w:rsid w:val="007F6A52"/>
    <w:rsid w:val="0082728A"/>
    <w:rsid w:val="00850E5B"/>
    <w:rsid w:val="008F690E"/>
    <w:rsid w:val="00A62DFD"/>
    <w:rsid w:val="00A677E5"/>
    <w:rsid w:val="00A95540"/>
    <w:rsid w:val="00AA5FB9"/>
    <w:rsid w:val="00AD0327"/>
    <w:rsid w:val="00AD45B2"/>
    <w:rsid w:val="00B022CE"/>
    <w:rsid w:val="00B400DC"/>
    <w:rsid w:val="00BC0CBC"/>
    <w:rsid w:val="00C03E29"/>
    <w:rsid w:val="00C50F7B"/>
    <w:rsid w:val="00C71511"/>
    <w:rsid w:val="00C8120C"/>
    <w:rsid w:val="00CE453E"/>
    <w:rsid w:val="00D16571"/>
    <w:rsid w:val="00D31184"/>
    <w:rsid w:val="00D616AD"/>
    <w:rsid w:val="00D84B9E"/>
    <w:rsid w:val="00DD4485"/>
    <w:rsid w:val="00E570F5"/>
    <w:rsid w:val="00EB3284"/>
    <w:rsid w:val="00F41E5B"/>
    <w:rsid w:val="00F46325"/>
    <w:rsid w:val="00F72189"/>
    <w:rsid w:val="00FA2D24"/>
    <w:rsid w:val="00FA4FF5"/>
    <w:rsid w:val="00FC72F6"/>
    <w:rsid w:val="00FE2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A9656"/>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003EE4"/>
    <w:rPr>
      <w:sz w:val="16"/>
      <w:szCs w:val="16"/>
    </w:rPr>
  </w:style>
  <w:style w:type="paragraph" w:styleId="CommentText">
    <w:name w:val="annotation text"/>
    <w:basedOn w:val="Normal"/>
    <w:link w:val="CommentTextChar"/>
    <w:uiPriority w:val="99"/>
    <w:unhideWhenUsed/>
    <w:rsid w:val="00003EE4"/>
    <w:pPr>
      <w:spacing w:line="240" w:lineRule="auto"/>
    </w:pPr>
    <w:rPr>
      <w:sz w:val="20"/>
      <w:szCs w:val="20"/>
    </w:rPr>
  </w:style>
  <w:style w:type="character" w:customStyle="1" w:styleId="CommentTextChar">
    <w:name w:val="Comment Text Char"/>
    <w:basedOn w:val="DefaultParagraphFont"/>
    <w:link w:val="CommentText"/>
    <w:uiPriority w:val="99"/>
    <w:rsid w:val="00003EE4"/>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03EE4"/>
    <w:rPr>
      <w:b/>
      <w:bCs/>
    </w:rPr>
  </w:style>
  <w:style w:type="character" w:customStyle="1" w:styleId="CommentSubjectChar">
    <w:name w:val="Comment Subject Char"/>
    <w:basedOn w:val="CommentTextChar"/>
    <w:link w:val="CommentSubject"/>
    <w:uiPriority w:val="99"/>
    <w:semiHidden/>
    <w:rsid w:val="00003EE4"/>
    <w:rPr>
      <w:rFonts w:ascii="FS Me Pro" w:hAnsi="FS Me Pro"/>
      <w:b/>
      <w:bCs/>
      <w:color w:val="000000" w:themeColor="text1"/>
      <w:sz w:val="20"/>
      <w:szCs w:val="20"/>
    </w:rPr>
  </w:style>
  <w:style w:type="paragraph" w:styleId="Revision">
    <w:name w:val="Revision"/>
    <w:hidden/>
    <w:uiPriority w:val="99"/>
    <w:semiHidden/>
    <w:rsid w:val="00003EE4"/>
    <w:pPr>
      <w:spacing w:after="0" w:line="240" w:lineRule="auto"/>
    </w:pPr>
    <w:rPr>
      <w:rFonts w:ascii="FS Me Pro" w:hAnsi="FS Me Pro"/>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6506A10-43E8-4A42-B73E-035C9FA88181}">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Trust &amp; Philanthropy </a:t>
          </a:r>
        </a:p>
        <a:p>
          <a:r>
            <a:rPr lang="en-US" sz="1400">
              <a:solidFill>
                <a:sysClr val="windowText" lastClr="000000"/>
              </a:solidFill>
              <a:latin typeface="Arial" panose="020B0604020202020204" pitchFamily="34" charset="0"/>
              <a:cs typeface="Arial" panose="020B0604020202020204" pitchFamily="34" charset="0"/>
            </a:rPr>
            <a:t>Manager</a:t>
          </a:r>
        </a:p>
      </dgm:t>
    </dgm:pt>
    <dgm:pt modelId="{E6B55978-2A1D-49F1-901B-9A85A7677935}" type="sibTrans" cxnId="{B613A93B-A481-44B6-B80E-503687234C1F}">
      <dgm:prSet/>
      <dgm:spPr/>
      <dgm:t>
        <a:bodyPr/>
        <a:lstStyle/>
        <a:p>
          <a:endParaRPr lang="en-US"/>
        </a:p>
      </dgm:t>
    </dgm:pt>
    <dgm:pt modelId="{25DB6F19-8005-40AD-9FE3-6D340B704423}" type="parTrans" cxnId="{B613A93B-A481-44B6-B80E-503687234C1F}">
      <dgm:prSet/>
      <dgm:spPr>
        <a:solidFill>
          <a:schemeClr val="tx1"/>
        </a:solidFill>
        <a:ln>
          <a:solidFill>
            <a:schemeClr val="tx1"/>
          </a:solidFill>
        </a:ln>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25400" cap="flat" cmpd="sng" algn="ctr">
          <a:solidFill>
            <a:sysClr val="windowText" lastClr="000000"/>
          </a:solidFill>
          <a:prstDash val="solid"/>
        </a:ln>
        <a:effectLst/>
      </dgm:spPr>
      <dgm:t>
        <a:bodyPr/>
        <a:lstStyle/>
        <a:p>
          <a:pPr algn="ctr"/>
          <a:r>
            <a:rPr lang="en-US" sz="1400" dirty="0">
              <a:solidFill>
                <a:sysClr val="windowText" lastClr="000000"/>
              </a:solidFill>
              <a:latin typeface="Arial" panose="020B0604020202020204" pitchFamily="34" charset="0"/>
              <a:ea typeface="+mn-ea"/>
              <a:cs typeface="Arial" panose="020B0604020202020204" pitchFamily="34" charset="0"/>
            </a:rPr>
            <a:t>Head of Trusts &amp; Philanthropy</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2918449-CE69-4D13-8B40-12579FB47C58}">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Trust &amp; Philanthropy </a:t>
          </a:r>
        </a:p>
        <a:p>
          <a:r>
            <a:rPr lang="en-US" sz="1400">
              <a:solidFill>
                <a:sysClr val="windowText" lastClr="000000"/>
              </a:solidFill>
              <a:latin typeface="Arial" panose="020B0604020202020204" pitchFamily="34" charset="0"/>
              <a:cs typeface="Arial" panose="020B0604020202020204" pitchFamily="34" charset="0"/>
            </a:rPr>
            <a:t>Manager</a:t>
          </a:r>
        </a:p>
      </dgm:t>
    </dgm:pt>
    <dgm:pt modelId="{94BAA489-1DF7-45E3-9495-5A2381439118}" type="parTrans" cxnId="{9A5AB7B5-CBB0-4EC1-BC60-E01165A54DC2}">
      <dgm:prSet/>
      <dgm:spPr>
        <a:ln>
          <a:solidFill>
            <a:schemeClr val="tx1"/>
          </a:solidFill>
        </a:ln>
      </dgm:spPr>
      <dgm:t>
        <a:bodyPr/>
        <a:lstStyle/>
        <a:p>
          <a:endParaRPr lang="en-US"/>
        </a:p>
      </dgm:t>
    </dgm:pt>
    <dgm:pt modelId="{153F6A0A-5DA4-42CC-9439-A41DBFEB8AAF}" type="sibTrans" cxnId="{9A5AB7B5-CBB0-4EC1-BC60-E01165A54DC2}">
      <dgm:prSet/>
      <dgm:spPr/>
      <dgm:t>
        <a:bodyPr/>
        <a:lstStyle/>
        <a:p>
          <a:endParaRPr lang="en-US"/>
        </a:p>
      </dgm:t>
    </dgm:pt>
    <dgm:pt modelId="{54C93260-15DA-4AB7-A3DC-1799785611C0}">
      <dgm:prSet custT="1"/>
      <dgm:spPr>
        <a:solidFill>
          <a:srgbClr val="FFFF00"/>
        </a:solidFill>
        <a:ln>
          <a:solidFill>
            <a:schemeClr val="tx1"/>
          </a:solidFill>
        </a:ln>
      </dgm:spPr>
      <dgm:t>
        <a:bodyPr/>
        <a:lstStyle/>
        <a:p>
          <a:r>
            <a:rPr lang="en-GB" sz="1400">
              <a:solidFill>
                <a:schemeClr val="tx1"/>
              </a:solidFill>
              <a:latin typeface="Arial" panose="020B0604020202020204" pitchFamily="34" charset="0"/>
              <a:cs typeface="Arial" panose="020B0604020202020204" pitchFamily="34" charset="0"/>
            </a:rPr>
            <a:t>Major Donor Manager (to join early 2026)</a:t>
          </a:r>
        </a:p>
      </dgm:t>
    </dgm:pt>
    <dgm:pt modelId="{ADCB0AF6-EFBE-4D86-B7AB-A08D4914BF9C}" type="parTrans" cxnId="{F4D96A17-3766-44AA-8BB8-7746CE50F369}">
      <dgm:prSet/>
      <dgm:spPr>
        <a:solidFill>
          <a:srgbClr val="FFFF00"/>
        </a:solidFill>
        <a:ln>
          <a:solidFill>
            <a:schemeClr val="tx1"/>
          </a:solidFill>
        </a:ln>
      </dgm:spPr>
      <dgm:t>
        <a:bodyPr/>
        <a:lstStyle/>
        <a:p>
          <a:endParaRPr lang="en-GB">
            <a:solidFill>
              <a:schemeClr val="tx1"/>
            </a:solidFill>
          </a:endParaRPr>
        </a:p>
      </dgm:t>
    </dgm:pt>
    <dgm:pt modelId="{AE15C8FE-2F88-40C7-8DEE-C4B184689D12}" type="sibTrans" cxnId="{F4D96A17-3766-44AA-8BB8-7746CE50F369}">
      <dgm:prSet/>
      <dgm:spPr/>
    </dgm:pt>
    <dgm:pt modelId="{80AE4A82-9A33-41F5-88A3-B97CEF3E2BED}">
      <dgm:prSet custT="1"/>
      <dgm:spPr>
        <a:solidFill>
          <a:srgbClr val="FFFF00"/>
        </a:solidFill>
        <a:ln>
          <a:solidFill>
            <a:schemeClr val="tx1"/>
          </a:solidFill>
        </a:ln>
      </dgm:spPr>
      <dgm:t>
        <a:bodyPr/>
        <a:lstStyle/>
        <a:p>
          <a:r>
            <a:rPr lang="en-GB" sz="1400">
              <a:solidFill>
                <a:schemeClr val="tx1"/>
              </a:solidFill>
              <a:latin typeface="Arial" panose="020B0604020202020204" pitchFamily="34" charset="0"/>
              <a:cs typeface="Arial" panose="020B0604020202020204" pitchFamily="34" charset="0"/>
            </a:rPr>
            <a:t>Trusts &amp; Philanthropy Officer</a:t>
          </a:r>
        </a:p>
      </dgm:t>
    </dgm:pt>
    <dgm:pt modelId="{E5E7A5D2-D49B-4568-81E6-ACDAF466183E}" type="parTrans" cxnId="{ACEBE400-7797-4673-8C1C-EE8D49D529DE}">
      <dgm:prSet/>
      <dgm:spPr>
        <a:solidFill>
          <a:srgbClr val="FFFF00"/>
        </a:solidFill>
        <a:ln>
          <a:solidFill>
            <a:schemeClr val="tx1"/>
          </a:solidFill>
        </a:ln>
      </dgm:spPr>
      <dgm:t>
        <a:bodyPr/>
        <a:lstStyle/>
        <a:p>
          <a:endParaRPr lang="en-GB">
            <a:solidFill>
              <a:schemeClr val="tx1"/>
            </a:solidFill>
          </a:endParaRPr>
        </a:p>
      </dgm:t>
    </dgm:pt>
    <dgm:pt modelId="{31EAD181-51BC-488E-86A0-51BE77843ACC}" type="sibTrans" cxnId="{ACEBE400-7797-4673-8C1C-EE8D49D529DE}">
      <dgm:prSet/>
      <dgm:spPr/>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102" custLinFactNeighborY="614">
        <dgm:presLayoutVars>
          <dgm:chPref val="3"/>
        </dgm:presLayoutVars>
      </dgm:prSet>
      <dgm:spPr/>
    </dgm:pt>
    <dgm:pt modelId="{02A174D2-0664-4E1F-8FDE-7FCAC9EE3E05}" type="pres">
      <dgm:prSet presAssocID="{0D7E5BCD-91DC-4F9D-853A-33B18E716E83}" presName="rootConnector1" presStyleLbl="node1" presStyleIdx="0" presStyleCnt="0"/>
      <dgm:spPr/>
    </dgm:pt>
    <dgm:pt modelId="{4E278B5F-BCDF-4893-8B48-A4C9CAC1B20B}" type="pres">
      <dgm:prSet presAssocID="{0D7E5BCD-91DC-4F9D-853A-33B18E716E83}" presName="hierChild2" presStyleCnt="0"/>
      <dgm:spPr/>
    </dgm:pt>
    <dgm:pt modelId="{08E0C51D-ABB9-4B95-B27A-BF9CF1942DB3}" type="pres">
      <dgm:prSet presAssocID="{25DB6F19-8005-40AD-9FE3-6D340B704423}" presName="Name35" presStyleLbl="parChTrans1D2" presStyleIdx="0" presStyleCnt="3"/>
      <dgm:spPr/>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2" presStyleIdx="0" presStyleCnt="3">
        <dgm:presLayoutVars>
          <dgm:chPref val="3"/>
        </dgm:presLayoutVars>
      </dgm:prSet>
      <dgm:spPr/>
    </dgm:pt>
    <dgm:pt modelId="{09A06C92-7A08-4685-B400-F7DA80B7DB86}" type="pres">
      <dgm:prSet presAssocID="{16506A10-43E8-4A42-B73E-035C9FA88181}" presName="rootConnector" presStyleLbl="node2" presStyleIdx="0" presStyleCnt="3"/>
      <dgm:spPr/>
    </dgm:pt>
    <dgm:pt modelId="{83C11AD3-9B54-4957-83BE-903E418D1EBF}" type="pres">
      <dgm:prSet presAssocID="{16506A10-43E8-4A42-B73E-035C9FA88181}" presName="hierChild4" presStyleCnt="0"/>
      <dgm:spPr/>
    </dgm:pt>
    <dgm:pt modelId="{4C15556D-9FA8-4801-BB14-6289DC6AFED7}" type="pres">
      <dgm:prSet presAssocID="{E5E7A5D2-D49B-4568-81E6-ACDAF466183E}" presName="Name37" presStyleLbl="parChTrans1D3" presStyleIdx="0" presStyleCnt="1"/>
      <dgm:spPr/>
    </dgm:pt>
    <dgm:pt modelId="{5EF0237A-1176-40D6-A583-852D168DF1D7}" type="pres">
      <dgm:prSet presAssocID="{80AE4A82-9A33-41F5-88A3-B97CEF3E2BED}" presName="hierRoot2" presStyleCnt="0">
        <dgm:presLayoutVars>
          <dgm:hierBranch val="init"/>
        </dgm:presLayoutVars>
      </dgm:prSet>
      <dgm:spPr/>
    </dgm:pt>
    <dgm:pt modelId="{1E1F286F-9D58-4010-BC8B-E0AEF2EA05EF}" type="pres">
      <dgm:prSet presAssocID="{80AE4A82-9A33-41F5-88A3-B97CEF3E2BED}" presName="rootComposite" presStyleCnt="0"/>
      <dgm:spPr/>
    </dgm:pt>
    <dgm:pt modelId="{E053C2B8-54A6-46F0-AB4D-98425F543304}" type="pres">
      <dgm:prSet presAssocID="{80AE4A82-9A33-41F5-88A3-B97CEF3E2BED}" presName="rootText" presStyleLbl="node3" presStyleIdx="0" presStyleCnt="1">
        <dgm:presLayoutVars>
          <dgm:chPref val="3"/>
        </dgm:presLayoutVars>
      </dgm:prSet>
      <dgm:spPr/>
    </dgm:pt>
    <dgm:pt modelId="{015B48C3-9085-4E95-88D2-802215143A77}" type="pres">
      <dgm:prSet presAssocID="{80AE4A82-9A33-41F5-88A3-B97CEF3E2BED}" presName="rootConnector" presStyleLbl="node3" presStyleIdx="0" presStyleCnt="1"/>
      <dgm:spPr/>
    </dgm:pt>
    <dgm:pt modelId="{1F15456E-90E8-4249-ADC8-86F3CB536E6C}" type="pres">
      <dgm:prSet presAssocID="{80AE4A82-9A33-41F5-88A3-B97CEF3E2BED}" presName="hierChild4" presStyleCnt="0"/>
      <dgm:spPr/>
    </dgm:pt>
    <dgm:pt modelId="{475DAAE9-A10D-4556-A528-1527C3EB29A0}" type="pres">
      <dgm:prSet presAssocID="{80AE4A82-9A33-41F5-88A3-B97CEF3E2BED}" presName="hierChild5" presStyleCnt="0"/>
      <dgm:spPr/>
    </dgm:pt>
    <dgm:pt modelId="{34AF4983-DD69-4ABF-8E27-AD45E8FBD495}" type="pres">
      <dgm:prSet presAssocID="{16506A10-43E8-4A42-B73E-035C9FA88181}" presName="hierChild5" presStyleCnt="0"/>
      <dgm:spPr/>
    </dgm:pt>
    <dgm:pt modelId="{DE0B03EE-341C-4957-B67B-1713FEABAAAE}" type="pres">
      <dgm:prSet presAssocID="{94BAA489-1DF7-45E3-9495-5A2381439118}" presName="Name35" presStyleLbl="parChTrans1D2" presStyleIdx="1" presStyleCnt="3"/>
      <dgm:spPr/>
    </dgm:pt>
    <dgm:pt modelId="{3D69DAAC-E2FE-4A58-B2FA-A0DF62289BBC}" type="pres">
      <dgm:prSet presAssocID="{52918449-CE69-4D13-8B40-12579FB47C58}" presName="hierRoot2" presStyleCnt="0">
        <dgm:presLayoutVars>
          <dgm:hierBranch val="init"/>
        </dgm:presLayoutVars>
      </dgm:prSet>
      <dgm:spPr/>
    </dgm:pt>
    <dgm:pt modelId="{587CAF11-3BB8-41B5-8DB4-2FFADF6D90BF}" type="pres">
      <dgm:prSet presAssocID="{52918449-CE69-4D13-8B40-12579FB47C58}" presName="rootComposite" presStyleCnt="0"/>
      <dgm:spPr/>
    </dgm:pt>
    <dgm:pt modelId="{10DA8B8D-AB4E-433D-A0BE-D34B3474340A}" type="pres">
      <dgm:prSet presAssocID="{52918449-CE69-4D13-8B40-12579FB47C58}" presName="rootText" presStyleLbl="node2" presStyleIdx="1" presStyleCnt="3">
        <dgm:presLayoutVars>
          <dgm:chPref val="3"/>
        </dgm:presLayoutVars>
      </dgm:prSet>
      <dgm:spPr/>
    </dgm:pt>
    <dgm:pt modelId="{85ECA34B-0A12-4C36-BB9B-32A8A163C4E2}" type="pres">
      <dgm:prSet presAssocID="{52918449-CE69-4D13-8B40-12579FB47C58}" presName="rootConnector" presStyleLbl="node2" presStyleIdx="1" presStyleCnt="3"/>
      <dgm:spPr/>
    </dgm:pt>
    <dgm:pt modelId="{0570E456-8068-4213-BB64-D5123F83C2F7}" type="pres">
      <dgm:prSet presAssocID="{52918449-CE69-4D13-8B40-12579FB47C58}" presName="hierChild4" presStyleCnt="0"/>
      <dgm:spPr/>
    </dgm:pt>
    <dgm:pt modelId="{19775901-700C-45C6-B85F-CA339AB49D50}" type="pres">
      <dgm:prSet presAssocID="{52918449-CE69-4D13-8B40-12579FB47C58}" presName="hierChild5" presStyleCnt="0"/>
      <dgm:spPr/>
    </dgm:pt>
    <dgm:pt modelId="{53DE6D4D-CBBD-4E5A-AE48-CC01D35BDE9E}" type="pres">
      <dgm:prSet presAssocID="{ADCB0AF6-EFBE-4D86-B7AB-A08D4914BF9C}" presName="Name35" presStyleLbl="parChTrans1D2" presStyleIdx="2" presStyleCnt="3"/>
      <dgm:spPr/>
    </dgm:pt>
    <dgm:pt modelId="{DD38EDA5-604E-4D09-B10B-82CAC5715058}" type="pres">
      <dgm:prSet presAssocID="{54C93260-15DA-4AB7-A3DC-1799785611C0}" presName="hierRoot2" presStyleCnt="0">
        <dgm:presLayoutVars>
          <dgm:hierBranch val="init"/>
        </dgm:presLayoutVars>
      </dgm:prSet>
      <dgm:spPr/>
    </dgm:pt>
    <dgm:pt modelId="{FA25447E-0AFB-4455-8E8E-537F4E61A110}" type="pres">
      <dgm:prSet presAssocID="{54C93260-15DA-4AB7-A3DC-1799785611C0}" presName="rootComposite" presStyleCnt="0"/>
      <dgm:spPr/>
    </dgm:pt>
    <dgm:pt modelId="{2A8601E9-0BF8-4509-A45C-1C3DA6B21012}" type="pres">
      <dgm:prSet presAssocID="{54C93260-15DA-4AB7-A3DC-1799785611C0}" presName="rootText" presStyleLbl="node2" presStyleIdx="2" presStyleCnt="3">
        <dgm:presLayoutVars>
          <dgm:chPref val="3"/>
        </dgm:presLayoutVars>
      </dgm:prSet>
      <dgm:spPr/>
    </dgm:pt>
    <dgm:pt modelId="{14814A4D-6405-4BC0-BA33-4225EFBC1638}" type="pres">
      <dgm:prSet presAssocID="{54C93260-15DA-4AB7-A3DC-1799785611C0}" presName="rootConnector" presStyleLbl="node2" presStyleIdx="2" presStyleCnt="3"/>
      <dgm:spPr/>
    </dgm:pt>
    <dgm:pt modelId="{54B5742D-1696-4184-8A1C-05FE6B25525A}" type="pres">
      <dgm:prSet presAssocID="{54C93260-15DA-4AB7-A3DC-1799785611C0}" presName="hierChild4" presStyleCnt="0"/>
      <dgm:spPr/>
    </dgm:pt>
    <dgm:pt modelId="{DEFEE862-4DA4-4BC4-91E6-B84B4940BD53}" type="pres">
      <dgm:prSet presAssocID="{54C93260-15DA-4AB7-A3DC-1799785611C0}" presName="hierChild5" presStyleCnt="0"/>
      <dgm:spPr/>
    </dgm:pt>
    <dgm:pt modelId="{9D86C8CD-F61E-4AF5-8FC5-C08421ED5639}" type="pres">
      <dgm:prSet presAssocID="{0D7E5BCD-91DC-4F9D-853A-33B18E716E83}" presName="hierChild3" presStyleCnt="0"/>
      <dgm:spPr/>
    </dgm:pt>
  </dgm:ptLst>
  <dgm:cxnLst>
    <dgm:cxn modelId="{ACEBE400-7797-4673-8C1C-EE8D49D529DE}" srcId="{16506A10-43E8-4A42-B73E-035C9FA88181}" destId="{80AE4A82-9A33-41F5-88A3-B97CEF3E2BED}" srcOrd="0" destOrd="0" parTransId="{E5E7A5D2-D49B-4568-81E6-ACDAF466183E}" sibTransId="{31EAD181-51BC-488E-86A0-51BE77843ACC}"/>
    <dgm:cxn modelId="{808C690B-7906-4238-8642-A6D2D76F967C}" type="presOf" srcId="{80AE4A82-9A33-41F5-88A3-B97CEF3E2BED}" destId="{015B48C3-9085-4E95-88D2-802215143A77}" srcOrd="1" destOrd="0" presId="urn:microsoft.com/office/officeart/2005/8/layout/orgChart1"/>
    <dgm:cxn modelId="{97BC4A0C-08CE-4A2B-8DD3-6271F636EC2A}" type="presOf" srcId="{16506A10-43E8-4A42-B73E-035C9FA88181}" destId="{09A06C92-7A08-4685-B400-F7DA80B7DB86}" srcOrd="1" destOrd="0" presId="urn:microsoft.com/office/officeart/2005/8/layout/orgChart1"/>
    <dgm:cxn modelId="{F4D96A17-3766-44AA-8BB8-7746CE50F369}" srcId="{0D7E5BCD-91DC-4F9D-853A-33B18E716E83}" destId="{54C93260-15DA-4AB7-A3DC-1799785611C0}" srcOrd="2" destOrd="0" parTransId="{ADCB0AF6-EFBE-4D86-B7AB-A08D4914BF9C}" sibTransId="{AE15C8FE-2F88-40C7-8DEE-C4B184689D12}"/>
    <dgm:cxn modelId="{E6FB7923-DF41-1A4A-A28C-00BB8CF0F9A6}" type="presOf" srcId="{0D7E5BCD-91DC-4F9D-853A-33B18E716E83}" destId="{02A174D2-0664-4E1F-8FDE-7FCAC9EE3E05}" srcOrd="1"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4700732A-A309-448B-9920-B89F132BAA16}" type="presOf" srcId="{54C93260-15DA-4AB7-A3DC-1799785611C0}" destId="{14814A4D-6405-4BC0-BA33-4225EFBC1638}" srcOrd="1" destOrd="0" presId="urn:microsoft.com/office/officeart/2005/8/layout/orgChart1"/>
    <dgm:cxn modelId="{19C25738-382D-42C3-AC4F-15F03E668B04}" type="presOf" srcId="{52918449-CE69-4D13-8B40-12579FB47C58}" destId="{85ECA34B-0A12-4C36-BB9B-32A8A163C4E2}" srcOrd="1" destOrd="0" presId="urn:microsoft.com/office/officeart/2005/8/layout/orgChart1"/>
    <dgm:cxn modelId="{B613A93B-A481-44B6-B80E-503687234C1F}" srcId="{0D7E5BCD-91DC-4F9D-853A-33B18E716E83}" destId="{16506A10-43E8-4A42-B73E-035C9FA88181}" srcOrd="0" destOrd="0" parTransId="{25DB6F19-8005-40AD-9FE3-6D340B704423}" sibTransId="{E6B55978-2A1D-49F1-901B-9A85A7677935}"/>
    <dgm:cxn modelId="{76FBA63F-AA24-443D-A8A8-E1CB32FE2219}" type="presOf" srcId="{E5E7A5D2-D49B-4568-81E6-ACDAF466183E}" destId="{4C15556D-9FA8-4801-BB14-6289DC6AFED7}" srcOrd="0" destOrd="0" presId="urn:microsoft.com/office/officeart/2005/8/layout/orgChart1"/>
    <dgm:cxn modelId="{04F3DA41-D292-43FB-B247-564981096CC2}" type="presOf" srcId="{94BAA489-1DF7-45E3-9495-5A2381439118}" destId="{DE0B03EE-341C-4957-B67B-1713FEABAAAE}" srcOrd="0" destOrd="0" presId="urn:microsoft.com/office/officeart/2005/8/layout/orgChart1"/>
    <dgm:cxn modelId="{D35E9567-3B40-4E12-96CD-F2D42C8DBC27}" type="presOf" srcId="{ADCB0AF6-EFBE-4D86-B7AB-A08D4914BF9C}" destId="{53DE6D4D-CBBD-4E5A-AE48-CC01D35BDE9E}" srcOrd="0" destOrd="0" presId="urn:microsoft.com/office/officeart/2005/8/layout/orgChart1"/>
    <dgm:cxn modelId="{D067E04E-A135-4131-8A8E-B1E524DD7B02}" type="presOf" srcId="{80AE4A82-9A33-41F5-88A3-B97CEF3E2BED}" destId="{E053C2B8-54A6-46F0-AB4D-98425F543304}" srcOrd="0" destOrd="0" presId="urn:microsoft.com/office/officeart/2005/8/layout/orgChart1"/>
    <dgm:cxn modelId="{4AC64080-B9F4-407A-9541-8EAF3E8E5B9C}" type="presOf" srcId="{54C93260-15DA-4AB7-A3DC-1799785611C0}" destId="{2A8601E9-0BF8-4509-A45C-1C3DA6B21012}" srcOrd="0"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9A5AB7B5-CBB0-4EC1-BC60-E01165A54DC2}" srcId="{0D7E5BCD-91DC-4F9D-853A-33B18E716E83}" destId="{52918449-CE69-4D13-8B40-12579FB47C58}" srcOrd="1" destOrd="0" parTransId="{94BAA489-1DF7-45E3-9495-5A2381439118}" sibTransId="{153F6A0A-5DA4-42CC-9439-A41DBFEB8AAF}"/>
    <dgm:cxn modelId="{72AE33B8-B56A-4650-A6A5-2071A98B919C}" type="presOf" srcId="{52918449-CE69-4D13-8B40-12579FB47C58}" destId="{10DA8B8D-AB4E-433D-A0BE-D34B3474340A}" srcOrd="0" destOrd="0" presId="urn:microsoft.com/office/officeart/2005/8/layout/orgChart1"/>
    <dgm:cxn modelId="{5E3207EC-8723-49E5-934B-C7A9725214B0}" srcId="{0C0000B0-2618-4DB4-B729-755E247DAE42}" destId="{0D7E5BCD-91DC-4F9D-853A-33B18E716E83}" srcOrd="0" destOrd="0" parTransId="{5E261FB9-A70B-4BEF-87BD-6BF0075997C0}" sibTransId="{748ED6E5-7A31-4151-A160-8527413E2212}"/>
    <dgm:cxn modelId="{226EE2F0-9DBA-4F3D-A6E0-959CAB6312DA}" type="presOf" srcId="{16506A10-43E8-4A42-B73E-035C9FA88181}" destId="{C8F74AB1-9F60-408D-BF60-34DCBA5D01FB}" srcOrd="0" destOrd="0" presId="urn:microsoft.com/office/officeart/2005/8/layout/orgChart1"/>
    <dgm:cxn modelId="{030E77F5-BFBD-4960-AD19-34B67806E2BB}" type="presOf" srcId="{25DB6F19-8005-40AD-9FE3-6D340B704423}" destId="{08E0C51D-ABB9-4B95-B27A-BF9CF1942DB3}" srcOrd="0" destOrd="0" presId="urn:microsoft.com/office/officeart/2005/8/layout/orgChart1"/>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1CD705D3-2CBB-4F7B-A626-7B5B456F1CF4}" type="presParOf" srcId="{4E278B5F-BCDF-4893-8B48-A4C9CAC1B20B}" destId="{08E0C51D-ABB9-4B95-B27A-BF9CF1942DB3}" srcOrd="0" destOrd="0" presId="urn:microsoft.com/office/officeart/2005/8/layout/orgChart1"/>
    <dgm:cxn modelId="{87F7CA94-4B0A-4944-9524-C2B7CA8F82D3}" type="presParOf" srcId="{4E278B5F-BCDF-4893-8B48-A4C9CAC1B20B}" destId="{1FB21B3A-9D51-486F-9348-60FF4F185E48}" srcOrd="1" destOrd="0" presId="urn:microsoft.com/office/officeart/2005/8/layout/orgChart1"/>
    <dgm:cxn modelId="{583B0CD5-BDCC-4040-BCDB-87924678C4B1}" type="presParOf" srcId="{1FB21B3A-9D51-486F-9348-60FF4F185E48}" destId="{9793F0B3-6478-42B4-A18F-70DE8F4DADFC}" srcOrd="0" destOrd="0" presId="urn:microsoft.com/office/officeart/2005/8/layout/orgChart1"/>
    <dgm:cxn modelId="{43323788-E0CE-45A9-9414-CB8674F369B2}" type="presParOf" srcId="{9793F0B3-6478-42B4-A18F-70DE8F4DADFC}" destId="{C8F74AB1-9F60-408D-BF60-34DCBA5D01FB}" srcOrd="0" destOrd="0" presId="urn:microsoft.com/office/officeart/2005/8/layout/orgChart1"/>
    <dgm:cxn modelId="{28604F79-56C8-4975-8083-696BCA14DE13}" type="presParOf" srcId="{9793F0B3-6478-42B4-A18F-70DE8F4DADFC}" destId="{09A06C92-7A08-4685-B400-F7DA80B7DB86}" srcOrd="1" destOrd="0" presId="urn:microsoft.com/office/officeart/2005/8/layout/orgChart1"/>
    <dgm:cxn modelId="{45E6A8FF-A0EE-4B07-848F-93E348678686}" type="presParOf" srcId="{1FB21B3A-9D51-486F-9348-60FF4F185E48}" destId="{83C11AD3-9B54-4957-83BE-903E418D1EBF}" srcOrd="1" destOrd="0" presId="urn:microsoft.com/office/officeart/2005/8/layout/orgChart1"/>
    <dgm:cxn modelId="{A20EC63B-CA11-4C79-9A01-C4BBE05720E1}" type="presParOf" srcId="{83C11AD3-9B54-4957-83BE-903E418D1EBF}" destId="{4C15556D-9FA8-4801-BB14-6289DC6AFED7}" srcOrd="0" destOrd="0" presId="urn:microsoft.com/office/officeart/2005/8/layout/orgChart1"/>
    <dgm:cxn modelId="{D4AAF588-1BF4-4C36-8A58-592335FBCC97}" type="presParOf" srcId="{83C11AD3-9B54-4957-83BE-903E418D1EBF}" destId="{5EF0237A-1176-40D6-A583-852D168DF1D7}" srcOrd="1" destOrd="0" presId="urn:microsoft.com/office/officeart/2005/8/layout/orgChart1"/>
    <dgm:cxn modelId="{D3076365-B9EC-4BD4-AEAB-705267AA4C13}" type="presParOf" srcId="{5EF0237A-1176-40D6-A583-852D168DF1D7}" destId="{1E1F286F-9D58-4010-BC8B-E0AEF2EA05EF}" srcOrd="0" destOrd="0" presId="urn:microsoft.com/office/officeart/2005/8/layout/orgChart1"/>
    <dgm:cxn modelId="{F1EBAA55-1783-4410-A60E-CF3BA2E0BA62}" type="presParOf" srcId="{1E1F286F-9D58-4010-BC8B-E0AEF2EA05EF}" destId="{E053C2B8-54A6-46F0-AB4D-98425F543304}" srcOrd="0" destOrd="0" presId="urn:microsoft.com/office/officeart/2005/8/layout/orgChart1"/>
    <dgm:cxn modelId="{577BBB77-CFE7-4AF0-914B-70A921FF9611}" type="presParOf" srcId="{1E1F286F-9D58-4010-BC8B-E0AEF2EA05EF}" destId="{015B48C3-9085-4E95-88D2-802215143A77}" srcOrd="1" destOrd="0" presId="urn:microsoft.com/office/officeart/2005/8/layout/orgChart1"/>
    <dgm:cxn modelId="{9DA2DE23-DCB1-4991-BD01-63B47713F5A1}" type="presParOf" srcId="{5EF0237A-1176-40D6-A583-852D168DF1D7}" destId="{1F15456E-90E8-4249-ADC8-86F3CB536E6C}" srcOrd="1" destOrd="0" presId="urn:microsoft.com/office/officeart/2005/8/layout/orgChart1"/>
    <dgm:cxn modelId="{3906D943-8009-4702-95BB-4F5E85D85526}" type="presParOf" srcId="{5EF0237A-1176-40D6-A583-852D168DF1D7}" destId="{475DAAE9-A10D-4556-A528-1527C3EB29A0}" srcOrd="2" destOrd="0" presId="urn:microsoft.com/office/officeart/2005/8/layout/orgChart1"/>
    <dgm:cxn modelId="{203B6FD2-D7E8-40C2-965D-8056419A9B1D}" type="presParOf" srcId="{1FB21B3A-9D51-486F-9348-60FF4F185E48}" destId="{34AF4983-DD69-4ABF-8E27-AD45E8FBD495}" srcOrd="2" destOrd="0" presId="urn:microsoft.com/office/officeart/2005/8/layout/orgChart1"/>
    <dgm:cxn modelId="{20AC3826-8CBD-40E2-A091-9498F70C646D}" type="presParOf" srcId="{4E278B5F-BCDF-4893-8B48-A4C9CAC1B20B}" destId="{DE0B03EE-341C-4957-B67B-1713FEABAAAE}" srcOrd="2" destOrd="0" presId="urn:microsoft.com/office/officeart/2005/8/layout/orgChart1"/>
    <dgm:cxn modelId="{BD6E0753-7595-4EF3-A09A-92D7A9893BDE}" type="presParOf" srcId="{4E278B5F-BCDF-4893-8B48-A4C9CAC1B20B}" destId="{3D69DAAC-E2FE-4A58-B2FA-A0DF62289BBC}" srcOrd="3" destOrd="0" presId="urn:microsoft.com/office/officeart/2005/8/layout/orgChart1"/>
    <dgm:cxn modelId="{B5C9F84F-2D2E-40A2-9ACE-81A5F1F5F641}" type="presParOf" srcId="{3D69DAAC-E2FE-4A58-B2FA-A0DF62289BBC}" destId="{587CAF11-3BB8-41B5-8DB4-2FFADF6D90BF}" srcOrd="0" destOrd="0" presId="urn:microsoft.com/office/officeart/2005/8/layout/orgChart1"/>
    <dgm:cxn modelId="{AF855D74-7C4C-463E-9980-89F69555590D}" type="presParOf" srcId="{587CAF11-3BB8-41B5-8DB4-2FFADF6D90BF}" destId="{10DA8B8D-AB4E-433D-A0BE-D34B3474340A}" srcOrd="0" destOrd="0" presId="urn:microsoft.com/office/officeart/2005/8/layout/orgChart1"/>
    <dgm:cxn modelId="{46E8E101-FBE7-4837-BE30-32E83E1CB438}" type="presParOf" srcId="{587CAF11-3BB8-41B5-8DB4-2FFADF6D90BF}" destId="{85ECA34B-0A12-4C36-BB9B-32A8A163C4E2}" srcOrd="1" destOrd="0" presId="urn:microsoft.com/office/officeart/2005/8/layout/orgChart1"/>
    <dgm:cxn modelId="{0C89F19D-2954-4F4F-8A6D-519066308A1B}" type="presParOf" srcId="{3D69DAAC-E2FE-4A58-B2FA-A0DF62289BBC}" destId="{0570E456-8068-4213-BB64-D5123F83C2F7}" srcOrd="1" destOrd="0" presId="urn:microsoft.com/office/officeart/2005/8/layout/orgChart1"/>
    <dgm:cxn modelId="{973025DF-859B-409C-9B7D-31F166D70BA3}" type="presParOf" srcId="{3D69DAAC-E2FE-4A58-B2FA-A0DF62289BBC}" destId="{19775901-700C-45C6-B85F-CA339AB49D50}" srcOrd="2" destOrd="0" presId="urn:microsoft.com/office/officeart/2005/8/layout/orgChart1"/>
    <dgm:cxn modelId="{1661453F-BF0F-4F10-B564-AF3B04DB52B4}" type="presParOf" srcId="{4E278B5F-BCDF-4893-8B48-A4C9CAC1B20B}" destId="{53DE6D4D-CBBD-4E5A-AE48-CC01D35BDE9E}" srcOrd="4" destOrd="0" presId="urn:microsoft.com/office/officeart/2005/8/layout/orgChart1"/>
    <dgm:cxn modelId="{D6C1B8EF-1A85-4F5A-AAD0-B543758B635B}" type="presParOf" srcId="{4E278B5F-BCDF-4893-8B48-A4C9CAC1B20B}" destId="{DD38EDA5-604E-4D09-B10B-82CAC5715058}" srcOrd="5" destOrd="0" presId="urn:microsoft.com/office/officeart/2005/8/layout/orgChart1"/>
    <dgm:cxn modelId="{70743331-9542-4247-8DED-D44B5306906B}" type="presParOf" srcId="{DD38EDA5-604E-4D09-B10B-82CAC5715058}" destId="{FA25447E-0AFB-4455-8E8E-537F4E61A110}" srcOrd="0" destOrd="0" presId="urn:microsoft.com/office/officeart/2005/8/layout/orgChart1"/>
    <dgm:cxn modelId="{2A429E13-E154-4F83-A12B-EF1C76E85798}" type="presParOf" srcId="{FA25447E-0AFB-4455-8E8E-537F4E61A110}" destId="{2A8601E9-0BF8-4509-A45C-1C3DA6B21012}" srcOrd="0" destOrd="0" presId="urn:microsoft.com/office/officeart/2005/8/layout/orgChart1"/>
    <dgm:cxn modelId="{900C2FB0-C3DE-4D5D-A868-4CF9EEE651D8}" type="presParOf" srcId="{FA25447E-0AFB-4455-8E8E-537F4E61A110}" destId="{14814A4D-6405-4BC0-BA33-4225EFBC1638}" srcOrd="1" destOrd="0" presId="urn:microsoft.com/office/officeart/2005/8/layout/orgChart1"/>
    <dgm:cxn modelId="{F87A1EEA-43B8-44FC-9BD9-F8E06ED324DB}" type="presParOf" srcId="{DD38EDA5-604E-4D09-B10B-82CAC5715058}" destId="{54B5742D-1696-4184-8A1C-05FE6B25525A}" srcOrd="1" destOrd="0" presId="urn:microsoft.com/office/officeart/2005/8/layout/orgChart1"/>
    <dgm:cxn modelId="{080BFDBB-AD14-4F26-88DF-392E32277B3B}" type="presParOf" srcId="{DD38EDA5-604E-4D09-B10B-82CAC5715058}" destId="{DEFEE862-4DA4-4BC4-91E6-B84B4940BD53}"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DE6D4D-CBBD-4E5A-AE48-CC01D35BDE9E}">
      <dsp:nvSpPr>
        <dsp:cNvPr id="0" name=""/>
        <dsp:cNvSpPr/>
      </dsp:nvSpPr>
      <dsp:spPr>
        <a:xfrm>
          <a:off x="2660966" y="824911"/>
          <a:ext cx="1879944" cy="321772"/>
        </a:xfrm>
        <a:custGeom>
          <a:avLst/>
          <a:gdLst/>
          <a:ahLst/>
          <a:cxnLst/>
          <a:rect l="0" t="0" r="0" b="0"/>
          <a:pathLst>
            <a:path>
              <a:moveTo>
                <a:pt x="0" y="0"/>
              </a:moveTo>
              <a:lnTo>
                <a:pt x="0" y="158499"/>
              </a:lnTo>
              <a:lnTo>
                <a:pt x="1879944" y="158499"/>
              </a:lnTo>
              <a:lnTo>
                <a:pt x="1879944" y="32177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E0B03EE-341C-4957-B67B-1713FEABAAAE}">
      <dsp:nvSpPr>
        <dsp:cNvPr id="0" name=""/>
        <dsp:cNvSpPr/>
      </dsp:nvSpPr>
      <dsp:spPr>
        <a:xfrm>
          <a:off x="2613660" y="824911"/>
          <a:ext cx="91440" cy="321772"/>
        </a:xfrm>
        <a:custGeom>
          <a:avLst/>
          <a:gdLst/>
          <a:ahLst/>
          <a:cxnLst/>
          <a:rect l="0" t="0" r="0" b="0"/>
          <a:pathLst>
            <a:path>
              <a:moveTo>
                <a:pt x="47306" y="0"/>
              </a:moveTo>
              <a:lnTo>
                <a:pt x="47306" y="158499"/>
              </a:lnTo>
              <a:lnTo>
                <a:pt x="45720" y="158499"/>
              </a:lnTo>
              <a:lnTo>
                <a:pt x="45720" y="32177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C15556D-9FA8-4801-BB14-6289DC6AFED7}">
      <dsp:nvSpPr>
        <dsp:cNvPr id="0" name=""/>
        <dsp:cNvSpPr/>
      </dsp:nvSpPr>
      <dsp:spPr>
        <a:xfrm>
          <a:off x="155855" y="1924176"/>
          <a:ext cx="233247" cy="715292"/>
        </a:xfrm>
        <a:custGeom>
          <a:avLst/>
          <a:gdLst/>
          <a:ahLst/>
          <a:cxnLst/>
          <a:rect l="0" t="0" r="0" b="0"/>
          <a:pathLst>
            <a:path>
              <a:moveTo>
                <a:pt x="0" y="0"/>
              </a:moveTo>
              <a:lnTo>
                <a:pt x="0" y="715292"/>
              </a:lnTo>
              <a:lnTo>
                <a:pt x="233247" y="71529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8E0C51D-ABB9-4B95-B27A-BF9CF1942DB3}">
      <dsp:nvSpPr>
        <dsp:cNvPr id="0" name=""/>
        <dsp:cNvSpPr/>
      </dsp:nvSpPr>
      <dsp:spPr>
        <a:xfrm>
          <a:off x="777849" y="824911"/>
          <a:ext cx="1883116" cy="321772"/>
        </a:xfrm>
        <a:custGeom>
          <a:avLst/>
          <a:gdLst/>
          <a:ahLst/>
          <a:cxnLst/>
          <a:rect l="0" t="0" r="0" b="0"/>
          <a:pathLst>
            <a:path>
              <a:moveTo>
                <a:pt x="1883116" y="0"/>
              </a:moveTo>
              <a:lnTo>
                <a:pt x="1883116" y="158499"/>
              </a:lnTo>
              <a:lnTo>
                <a:pt x="0" y="158499"/>
              </a:lnTo>
              <a:lnTo>
                <a:pt x="0" y="32177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46EF827-F1B5-44DD-8701-967E281F1A2C}">
      <dsp:nvSpPr>
        <dsp:cNvPr id="0" name=""/>
        <dsp:cNvSpPr/>
      </dsp:nvSpPr>
      <dsp:spPr>
        <a:xfrm>
          <a:off x="1508131" y="47419"/>
          <a:ext cx="2305668" cy="777492"/>
        </a:xfrm>
        <a:prstGeom prst="rect">
          <a:avLst/>
        </a:prstGeom>
        <a:solidFill>
          <a:srgbClr val="FFFF00"/>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Arial" panose="020B0604020202020204" pitchFamily="34" charset="0"/>
              <a:ea typeface="+mn-ea"/>
              <a:cs typeface="Arial" panose="020B0604020202020204" pitchFamily="34" charset="0"/>
            </a:rPr>
            <a:t>Head of Trusts &amp; Philanthropy</a:t>
          </a:r>
        </a:p>
      </dsp:txBody>
      <dsp:txXfrm>
        <a:off x="1508131" y="47419"/>
        <a:ext cx="2305668" cy="777492"/>
      </dsp:txXfrm>
    </dsp:sp>
    <dsp:sp modelId="{C8F74AB1-9F60-408D-BF60-34DCBA5D01FB}">
      <dsp:nvSpPr>
        <dsp:cNvPr id="0" name=""/>
        <dsp:cNvSpPr/>
      </dsp:nvSpPr>
      <dsp:spPr>
        <a:xfrm>
          <a:off x="357" y="1146683"/>
          <a:ext cx="1554984" cy="777492"/>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Trust &amp; Philanthropy </a:t>
          </a:r>
        </a:p>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Manager</a:t>
          </a:r>
        </a:p>
      </dsp:txBody>
      <dsp:txXfrm>
        <a:off x="357" y="1146683"/>
        <a:ext cx="1554984" cy="777492"/>
      </dsp:txXfrm>
    </dsp:sp>
    <dsp:sp modelId="{E053C2B8-54A6-46F0-AB4D-98425F543304}">
      <dsp:nvSpPr>
        <dsp:cNvPr id="0" name=""/>
        <dsp:cNvSpPr/>
      </dsp:nvSpPr>
      <dsp:spPr>
        <a:xfrm>
          <a:off x="389103" y="2250722"/>
          <a:ext cx="1554984" cy="777492"/>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tx1"/>
              </a:solidFill>
              <a:latin typeface="Arial" panose="020B0604020202020204" pitchFamily="34" charset="0"/>
              <a:cs typeface="Arial" panose="020B0604020202020204" pitchFamily="34" charset="0"/>
            </a:rPr>
            <a:t>Trusts &amp; Philanthropy Officer</a:t>
          </a:r>
        </a:p>
      </dsp:txBody>
      <dsp:txXfrm>
        <a:off x="389103" y="2250722"/>
        <a:ext cx="1554984" cy="777492"/>
      </dsp:txXfrm>
    </dsp:sp>
    <dsp:sp modelId="{10DA8B8D-AB4E-433D-A0BE-D34B3474340A}">
      <dsp:nvSpPr>
        <dsp:cNvPr id="0" name=""/>
        <dsp:cNvSpPr/>
      </dsp:nvSpPr>
      <dsp:spPr>
        <a:xfrm>
          <a:off x="1881887" y="1146683"/>
          <a:ext cx="1554984" cy="777492"/>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Trust &amp; Philanthropy </a:t>
          </a:r>
        </a:p>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Manager</a:t>
          </a:r>
        </a:p>
      </dsp:txBody>
      <dsp:txXfrm>
        <a:off x="1881887" y="1146683"/>
        <a:ext cx="1554984" cy="777492"/>
      </dsp:txXfrm>
    </dsp:sp>
    <dsp:sp modelId="{2A8601E9-0BF8-4509-A45C-1C3DA6B21012}">
      <dsp:nvSpPr>
        <dsp:cNvPr id="0" name=""/>
        <dsp:cNvSpPr/>
      </dsp:nvSpPr>
      <dsp:spPr>
        <a:xfrm>
          <a:off x="3763418" y="1146683"/>
          <a:ext cx="1554984" cy="777492"/>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chemeClr val="tx1"/>
              </a:solidFill>
              <a:latin typeface="Arial" panose="020B0604020202020204" pitchFamily="34" charset="0"/>
              <a:cs typeface="Arial" panose="020B0604020202020204" pitchFamily="34" charset="0"/>
            </a:rPr>
            <a:t>Major Donor Manager (to join early 2026)</a:t>
          </a:r>
        </a:p>
      </dsp:txBody>
      <dsp:txXfrm>
        <a:off x="3763418" y="1146683"/>
        <a:ext cx="1554984" cy="7774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84334-D21F-48C5-89E4-14B20326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Template>
  <TotalTime>3</TotalTime>
  <Pages>6</Pages>
  <Words>918</Words>
  <Characters>5238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Emma Malcolm</cp:lastModifiedBy>
  <cp:revision>2</cp:revision>
  <dcterms:created xsi:type="dcterms:W3CDTF">2025-04-03T14:52:00Z</dcterms:created>
  <dcterms:modified xsi:type="dcterms:W3CDTF">2025-04-03T14:52:00Z</dcterms:modified>
</cp:coreProperties>
</file>