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765" w14:textId="0915A109"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D8469A" w:rsidRDefault="00292FE7" w:rsidP="00292FE7">
      <w:pPr>
        <w:rPr>
          <w:rFonts w:ascii="Arial" w:hAnsi="Arial" w:cs="Arial"/>
        </w:rPr>
      </w:pPr>
    </w:p>
    <w:p w14:paraId="5C6372B1" w14:textId="27B39892" w:rsidR="00292FE7" w:rsidRPr="00D8469A" w:rsidRDefault="00292FE7" w:rsidP="00E42B87">
      <w:pPr>
        <w:spacing w:line="360" w:lineRule="auto"/>
        <w:rPr>
          <w:rFonts w:ascii="Arial" w:hAnsi="Arial" w:cs="Arial"/>
        </w:rPr>
      </w:pPr>
      <w:r w:rsidRPr="2FFB1CE7">
        <w:rPr>
          <w:rFonts w:ascii="Arial" w:hAnsi="Arial" w:cs="Arial"/>
          <w:b/>
          <w:bCs/>
        </w:rPr>
        <w:t>Job title</w:t>
      </w:r>
      <w:r w:rsidRPr="2FFB1CE7">
        <w:rPr>
          <w:rFonts w:ascii="Arial" w:hAnsi="Arial" w:cs="Arial"/>
        </w:rPr>
        <w:t>:</w:t>
      </w:r>
      <w:r>
        <w:tab/>
      </w:r>
      <w:r>
        <w:tab/>
      </w:r>
      <w:r>
        <w:tab/>
      </w:r>
      <w:r>
        <w:tab/>
      </w:r>
      <w:r w:rsidR="00BA41AB" w:rsidRPr="2FFB1CE7">
        <w:rPr>
          <w:rFonts w:ascii="Arial" w:hAnsi="Arial" w:cs="Arial"/>
        </w:rPr>
        <w:t>Volunteer Communication and Learning Officer</w:t>
      </w:r>
    </w:p>
    <w:p w14:paraId="6E33D7C6" w14:textId="2B3096E7" w:rsidR="00292FE7" w:rsidRPr="00D8469A" w:rsidRDefault="00292FE7" w:rsidP="00292FE7">
      <w:pPr>
        <w:spacing w:line="360" w:lineRule="auto"/>
        <w:rPr>
          <w:rFonts w:ascii="Arial" w:hAnsi="Arial" w:cs="Arial"/>
        </w:rPr>
      </w:pPr>
      <w:r w:rsidRPr="7F8A62A9">
        <w:rPr>
          <w:rFonts w:ascii="Arial" w:hAnsi="Arial" w:cs="Arial"/>
          <w:b/>
          <w:bCs/>
        </w:rPr>
        <w:t>Team</w:t>
      </w:r>
      <w:r w:rsidRPr="7F8A62A9">
        <w:rPr>
          <w:rFonts w:ascii="Arial" w:hAnsi="Arial" w:cs="Arial"/>
        </w:rPr>
        <w:t>:</w:t>
      </w:r>
      <w:r>
        <w:tab/>
      </w:r>
      <w:r>
        <w:tab/>
      </w:r>
      <w:r>
        <w:tab/>
      </w:r>
      <w:r>
        <w:tab/>
      </w:r>
      <w:r w:rsidR="68DD828A" w:rsidRPr="7F8A62A9">
        <w:rPr>
          <w:rFonts w:ascii="Arial" w:hAnsi="Arial" w:cs="Arial"/>
        </w:rPr>
        <w:t>Volunteer and Group Support</w:t>
      </w:r>
      <w:r w:rsidR="00D8469A" w:rsidRPr="7F8A62A9">
        <w:rPr>
          <w:rFonts w:ascii="Arial" w:hAnsi="Arial" w:cs="Arial"/>
        </w:rPr>
        <w:t xml:space="preserve"> </w:t>
      </w:r>
      <w:r w:rsidRPr="7F8A62A9">
        <w:rPr>
          <w:rFonts w:ascii="Arial" w:hAnsi="Arial" w:cs="Arial"/>
        </w:rPr>
        <w:t>Team</w:t>
      </w:r>
    </w:p>
    <w:p w14:paraId="55E9C136" w14:textId="494C374A" w:rsidR="00292FE7" w:rsidRPr="00D8469A" w:rsidRDefault="00292FE7" w:rsidP="00292FE7">
      <w:pPr>
        <w:spacing w:line="360" w:lineRule="auto"/>
        <w:rPr>
          <w:rFonts w:ascii="Arial" w:hAnsi="Arial" w:cs="Arial"/>
        </w:rPr>
      </w:pPr>
      <w:r w:rsidRPr="2FFB1CE7">
        <w:rPr>
          <w:rFonts w:ascii="Arial" w:hAnsi="Arial" w:cs="Arial"/>
          <w:b/>
          <w:bCs/>
        </w:rPr>
        <w:t>Department:</w:t>
      </w:r>
      <w:r>
        <w:tab/>
      </w:r>
      <w:r>
        <w:tab/>
      </w:r>
      <w:r>
        <w:tab/>
      </w:r>
      <w:r w:rsidR="00564F1D" w:rsidRPr="2FFB1CE7">
        <w:rPr>
          <w:rFonts w:ascii="Arial" w:hAnsi="Arial" w:cs="Arial"/>
        </w:rPr>
        <w:t>Services</w:t>
      </w:r>
    </w:p>
    <w:p w14:paraId="03A61F3F" w14:textId="332B1032" w:rsidR="00292FE7" w:rsidRPr="00D8469A" w:rsidRDefault="00292FE7" w:rsidP="00292FE7">
      <w:pPr>
        <w:spacing w:line="360" w:lineRule="auto"/>
        <w:rPr>
          <w:rFonts w:ascii="Arial" w:hAnsi="Arial" w:cs="Arial"/>
        </w:rPr>
      </w:pPr>
      <w:r w:rsidRPr="2FFB1CE7">
        <w:rPr>
          <w:rFonts w:ascii="Arial" w:hAnsi="Arial" w:cs="Arial"/>
          <w:b/>
          <w:bCs/>
        </w:rPr>
        <w:t xml:space="preserve">Job </w:t>
      </w:r>
      <w:r w:rsidR="00E42B87" w:rsidRPr="2FFB1CE7">
        <w:rPr>
          <w:rFonts w:ascii="Arial" w:hAnsi="Arial" w:cs="Arial"/>
          <w:b/>
          <w:bCs/>
        </w:rPr>
        <w:t>Location</w:t>
      </w:r>
      <w:r w:rsidRPr="2FFB1CE7">
        <w:rPr>
          <w:rFonts w:ascii="Arial" w:hAnsi="Arial" w:cs="Arial"/>
          <w:b/>
          <w:bCs/>
        </w:rPr>
        <w:t>:</w:t>
      </w:r>
      <w:r>
        <w:tab/>
      </w:r>
      <w:r>
        <w:tab/>
      </w:r>
      <w:r>
        <w:tab/>
      </w:r>
      <w:r w:rsidRPr="2FFB1CE7">
        <w:rPr>
          <w:rFonts w:ascii="Arial" w:hAnsi="Arial" w:cs="Arial"/>
        </w:rPr>
        <w:t xml:space="preserve">Andover or </w:t>
      </w:r>
      <w:r w:rsidR="00564F1D" w:rsidRPr="2FFB1CE7">
        <w:rPr>
          <w:rFonts w:ascii="Arial" w:hAnsi="Arial" w:cs="Arial"/>
        </w:rPr>
        <w:t>home-based</w:t>
      </w:r>
    </w:p>
    <w:p w14:paraId="17095336" w14:textId="35E635F3" w:rsidR="00292FE7" w:rsidRPr="00D8469A" w:rsidRDefault="00292FE7" w:rsidP="00292FE7">
      <w:pPr>
        <w:spacing w:line="360" w:lineRule="auto"/>
        <w:rPr>
          <w:rFonts w:ascii="Arial" w:hAnsi="Arial" w:cs="Arial"/>
        </w:rPr>
      </w:pPr>
      <w:r w:rsidRPr="0B17491E">
        <w:rPr>
          <w:rFonts w:ascii="Arial" w:hAnsi="Arial" w:cs="Arial"/>
          <w:b/>
          <w:bCs/>
        </w:rPr>
        <w:t>Reports to:</w:t>
      </w:r>
      <w:r w:rsidRPr="0B17491E">
        <w:rPr>
          <w:rFonts w:ascii="Arial" w:hAnsi="Arial" w:cs="Arial"/>
          <w:noProof/>
        </w:rPr>
        <w:t xml:space="preserve"> </w:t>
      </w:r>
      <w:r>
        <w:tab/>
      </w:r>
      <w:r>
        <w:tab/>
      </w:r>
      <w:r>
        <w:tab/>
      </w:r>
      <w:r w:rsidR="00350391">
        <w:rPr>
          <w:rFonts w:ascii="Arial" w:hAnsi="Arial" w:cs="Arial"/>
          <w:noProof/>
        </w:rPr>
        <w:t>Volunteer and Group Support Manager</w:t>
      </w:r>
      <w:bookmarkStart w:id="0" w:name="_GoBack"/>
      <w:bookmarkEnd w:id="0"/>
    </w:p>
    <w:p w14:paraId="450ECB0D" w14:textId="05383A15" w:rsidR="00D15A75" w:rsidRDefault="5C0F245C" w:rsidP="7F8A62A9">
      <w:pPr>
        <w:spacing w:line="360" w:lineRule="auto"/>
        <w:rPr>
          <w:rFonts w:ascii="Arial" w:eastAsia="Arial" w:hAnsi="Arial" w:cs="Arial"/>
          <w:highlight w:val="yellow"/>
        </w:rPr>
      </w:pPr>
      <w:r w:rsidRPr="7F8A62A9">
        <w:rPr>
          <w:rFonts w:ascii="Arial" w:eastAsia="Arial" w:hAnsi="Arial" w:cs="Arial"/>
          <w:b/>
          <w:bCs/>
        </w:rPr>
        <w:t>Salary:</w:t>
      </w:r>
      <w:r>
        <w:tab/>
      </w:r>
      <w:r>
        <w:tab/>
      </w:r>
      <w:r w:rsidR="00D757A4">
        <w:tab/>
      </w:r>
      <w:r w:rsidR="00D757A4">
        <w:tab/>
      </w:r>
      <w:r w:rsidR="00E44FC4">
        <w:rPr>
          <w:rStyle w:val="normaltextrun"/>
          <w:rFonts w:ascii="Arial" w:hAnsi="Arial" w:cs="Arial"/>
          <w:color w:val="000000"/>
          <w:szCs w:val="32"/>
          <w:bdr w:val="none" w:sz="0" w:space="0" w:color="auto" w:frame="1"/>
        </w:rPr>
        <w:t>£29,000 - £32,000 per annum</w:t>
      </w:r>
      <w:r>
        <w:tab/>
      </w:r>
      <w:r>
        <w:tab/>
      </w:r>
      <w:r>
        <w:tab/>
      </w:r>
    </w:p>
    <w:p w14:paraId="1A7C31F6" w14:textId="293FFC2B" w:rsidR="00D15A75" w:rsidRDefault="5C0F245C" w:rsidP="0B17491E">
      <w:pPr>
        <w:spacing w:line="360" w:lineRule="auto"/>
        <w:rPr>
          <w:rFonts w:ascii="Arial" w:eastAsia="Arial" w:hAnsi="Arial" w:cs="Arial"/>
          <w:szCs w:val="32"/>
        </w:rPr>
      </w:pPr>
      <w:r w:rsidRPr="0B17491E">
        <w:rPr>
          <w:rFonts w:ascii="Arial" w:eastAsia="Arial" w:hAnsi="Arial" w:cs="Arial"/>
          <w:b/>
          <w:bCs/>
          <w:szCs w:val="32"/>
        </w:rPr>
        <w:t xml:space="preserve">Level of disclosure check required and related workforce: </w:t>
      </w:r>
      <w:r w:rsidRPr="0B17491E">
        <w:rPr>
          <w:rFonts w:ascii="Arial" w:eastAsia="Arial" w:hAnsi="Arial" w:cs="Arial"/>
          <w:szCs w:val="32"/>
        </w:rPr>
        <w:t>Basic</w:t>
      </w:r>
    </w:p>
    <w:p w14:paraId="7A66E6D8" w14:textId="005669E7" w:rsidR="00D15A75" w:rsidRDefault="00D15A75" w:rsidP="0B17491E"/>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24E83D64" w14:textId="76722F8D" w:rsidR="0FB6A87E" w:rsidRDefault="3BA09551" w:rsidP="0B17491E">
      <w:pPr>
        <w:pStyle w:val="Heading2"/>
      </w:pPr>
      <w:r w:rsidRPr="7F8A62A9">
        <w:rPr>
          <w:rFonts w:ascii="Arial" w:eastAsia="Arial" w:hAnsi="Arial" w:cs="Arial"/>
          <w:b w:val="0"/>
          <w:sz w:val="31"/>
          <w:szCs w:val="31"/>
        </w:rPr>
        <w:t xml:space="preserve">The Volunteer and Group Support Team are responsible for the day-to-day support of volunteers across our local groups and wider services. This includes volunteer recruitment, communication and training, and responding to requests for support and guidance from existing groups and volunteers. </w:t>
      </w:r>
      <w:r w:rsidRPr="7F8A62A9">
        <w:t xml:space="preserve"> </w:t>
      </w:r>
      <w:r w:rsidR="0FB6A87E" w:rsidRPr="7F8A62A9">
        <w:rPr>
          <w:rFonts w:ascii="Arial" w:eastAsia="Arial" w:hAnsi="Arial" w:cs="Arial"/>
          <w:b w:val="0"/>
        </w:rPr>
        <w:t xml:space="preserve"> </w:t>
      </w:r>
      <w:r w:rsidR="0FB6A87E" w:rsidRPr="7F8A62A9">
        <w:rPr>
          <w:rFonts w:eastAsia="FS Me Pro" w:cs="FS Me Pro"/>
        </w:rPr>
        <w:t xml:space="preserve"> </w:t>
      </w:r>
    </w:p>
    <w:p w14:paraId="56556966" w14:textId="40676B90" w:rsidR="0B17491E" w:rsidRDefault="0B17491E" w:rsidP="0B17491E">
      <w:pPr>
        <w:pStyle w:val="Heading2"/>
        <w:rPr>
          <w:rFonts w:ascii="Arial" w:hAnsi="Arial" w:cs="Arial"/>
        </w:rPr>
      </w:pPr>
    </w:p>
    <w:p w14:paraId="4695D305" w14:textId="52E482F1" w:rsidR="00292FE7" w:rsidRPr="00A11267" w:rsidRDefault="00292FE7" w:rsidP="00292FE7">
      <w:pPr>
        <w:pStyle w:val="Heading2"/>
        <w:rPr>
          <w:rFonts w:ascii="Arial" w:hAnsi="Arial" w:cs="Arial"/>
        </w:rPr>
      </w:pPr>
      <w:r w:rsidRPr="00A11267">
        <w:rPr>
          <w:rFonts w:ascii="Arial" w:hAnsi="Arial" w:cs="Arial"/>
        </w:rPr>
        <w:t>Organisational chart</w:t>
      </w:r>
    </w:p>
    <w:p w14:paraId="0FED7BB5" w14:textId="77777777" w:rsidR="00292FE7" w:rsidRPr="00A11267" w:rsidRDefault="00292FE7" w:rsidP="00292FE7">
      <w:pPr>
        <w:rPr>
          <w:rFonts w:ascii="Arial" w:hAnsi="Arial" w:cs="Arial"/>
          <w:i/>
        </w:rPr>
      </w:pPr>
    </w:p>
    <w:p w14:paraId="24AF835B" w14:textId="1765DF57" w:rsidR="00292FE7" w:rsidRPr="00A11267" w:rsidRDefault="005724D5" w:rsidP="00292FE7">
      <w:pPr>
        <w:rPr>
          <w:rFonts w:ascii="Arial" w:hAnsi="Arial" w:cs="Arial"/>
        </w:rPr>
      </w:pPr>
      <w:r w:rsidRPr="00A11267">
        <w:rPr>
          <w:rFonts w:ascii="Arial" w:hAnsi="Arial" w:cs="Arial"/>
          <w:noProof/>
          <w:lang w:eastAsia="en-GB"/>
        </w:rPr>
        <w:drawing>
          <wp:inline distT="0" distB="0" distL="0" distR="0" wp14:anchorId="3A35BF7C" wp14:editId="3A420834">
            <wp:extent cx="6096000" cy="45910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5A01628" w14:textId="77777777" w:rsidR="00381428" w:rsidRDefault="00381428" w:rsidP="00292FE7">
      <w:pPr>
        <w:rPr>
          <w:rFonts w:ascii="Arial" w:hAnsi="Arial" w:cs="Arial"/>
          <w:bCs/>
        </w:rPr>
      </w:pPr>
    </w:p>
    <w:p w14:paraId="7DEC908E" w14:textId="455F267C" w:rsidR="00292FE7" w:rsidRPr="00957C9C" w:rsidRDefault="00957C9C" w:rsidP="7F8A62A9">
      <w:pPr>
        <w:rPr>
          <w:rFonts w:ascii="Arial" w:hAnsi="Arial" w:cs="Arial"/>
        </w:rPr>
      </w:pPr>
      <w:r w:rsidRPr="7F8A62A9">
        <w:rPr>
          <w:rFonts w:ascii="Arial" w:hAnsi="Arial" w:cs="Arial"/>
        </w:rPr>
        <w:t xml:space="preserve">The Volunteer Communication and Learning Officer reports to the </w:t>
      </w:r>
      <w:r w:rsidR="21A70B9F" w:rsidRPr="7F8A62A9">
        <w:rPr>
          <w:rFonts w:ascii="Arial" w:hAnsi="Arial" w:cs="Arial"/>
        </w:rPr>
        <w:t>Volunteer and Group Support</w:t>
      </w:r>
      <w:r w:rsidRPr="7F8A62A9">
        <w:rPr>
          <w:rFonts w:ascii="Arial" w:hAnsi="Arial" w:cs="Arial"/>
        </w:rPr>
        <w:t xml:space="preserve"> Manager. The Head of Community Networks oversees the team and reports to the Director of Services. </w:t>
      </w:r>
    </w:p>
    <w:p w14:paraId="23860EF6" w14:textId="1283E2BF" w:rsidR="0B17491E" w:rsidRDefault="0B17491E" w:rsidP="0B17491E">
      <w:pPr>
        <w:rPr>
          <w:rFonts w:ascii="Arial" w:hAnsi="Arial" w:cs="Arial"/>
        </w:rPr>
      </w:pPr>
    </w:p>
    <w:p w14:paraId="777291CA" w14:textId="77777777"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lang w:eastAsia="en-GB"/>
        </w:rPr>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080F7667" w:rsidR="007C0CCE" w:rsidRDefault="007C0CCE" w:rsidP="00FF1990">
      <w:pPr>
        <w:pStyle w:val="Heading3"/>
        <w:numPr>
          <w:ilvl w:val="0"/>
          <w:numId w:val="5"/>
        </w:numPr>
        <w:rPr>
          <w:rFonts w:ascii="Arial" w:hAnsi="Arial" w:cs="Arial"/>
          <w:b w:val="0"/>
          <w:bCs/>
        </w:rPr>
      </w:pPr>
      <w:r w:rsidRPr="007C0CCE">
        <w:rPr>
          <w:rFonts w:ascii="Arial" w:hAnsi="Arial" w:cs="Arial"/>
          <w:b w:val="0"/>
          <w:bCs/>
        </w:rPr>
        <w:t>Making It Happen - we are Ambitious</w:t>
      </w:r>
    </w:p>
    <w:p w14:paraId="294550EF" w14:textId="4B9AE2E1" w:rsidR="00292FE7" w:rsidRPr="00D15A75" w:rsidRDefault="00292FE7" w:rsidP="00292FE7">
      <w:pPr>
        <w:pStyle w:val="Heading3"/>
        <w:numPr>
          <w:ilvl w:val="0"/>
          <w:numId w:val="5"/>
        </w:numPr>
        <w:rPr>
          <w:rFonts w:ascii="Arial" w:hAnsi="Arial" w:cs="Arial"/>
          <w:b w:val="0"/>
          <w:bCs/>
        </w:rPr>
      </w:pPr>
      <w:r w:rsidRPr="00D15A75">
        <w:rPr>
          <w:rFonts w:ascii="Arial" w:hAnsi="Arial" w:cs="Arial"/>
          <w:b w:val="0"/>
          <w:bCs/>
        </w:rPr>
        <w:t>Showing We Care - we are Supportive and Caring</w:t>
      </w:r>
    </w:p>
    <w:p w14:paraId="3DF908AD" w14:textId="6DBB813B" w:rsidR="007C0CCE" w:rsidRPr="007C0CCE" w:rsidRDefault="007C0CCE" w:rsidP="2FFB1CE7">
      <w:pPr>
        <w:pStyle w:val="ListParagraph"/>
        <w:numPr>
          <w:ilvl w:val="0"/>
          <w:numId w:val="5"/>
        </w:numPr>
        <w:rPr>
          <w:rFonts w:eastAsiaTheme="majorEastAsia"/>
          <w:color w:val="000000" w:themeColor="text1"/>
          <w:sz w:val="32"/>
          <w:szCs w:val="32"/>
          <w:lang w:eastAsia="en-US"/>
        </w:rPr>
      </w:pPr>
      <w:r w:rsidRPr="2FFB1CE7">
        <w:rPr>
          <w:rFonts w:eastAsiaTheme="majorEastAsia"/>
          <w:color w:val="000000" w:themeColor="text1"/>
          <w:sz w:val="32"/>
          <w:szCs w:val="32"/>
          <w:lang w:eastAsia="en-US"/>
        </w:rPr>
        <w:t xml:space="preserve">Knowing Our Stuff - we have </w:t>
      </w:r>
      <w:r w:rsidR="15F23C23" w:rsidRPr="2FFB1CE7">
        <w:rPr>
          <w:rFonts w:eastAsiaTheme="majorEastAsia"/>
          <w:color w:val="000000" w:themeColor="text1"/>
          <w:sz w:val="32"/>
          <w:szCs w:val="32"/>
          <w:lang w:eastAsia="en-US"/>
        </w:rPr>
        <w:t>Integrity,</w:t>
      </w:r>
      <w:r w:rsidRPr="2FFB1CE7">
        <w:rPr>
          <w:rFonts w:eastAsiaTheme="majorEastAsia"/>
          <w:color w:val="000000" w:themeColor="text1"/>
          <w:sz w:val="32"/>
          <w:szCs w:val="32"/>
          <w:lang w:eastAsia="en-US"/>
        </w:rPr>
        <w:t xml:space="preserve"> and we act Honestly</w:t>
      </w:r>
    </w:p>
    <w:p w14:paraId="7A5A8E2C" w14:textId="77777777" w:rsidR="00292FE7" w:rsidRPr="00A11267" w:rsidRDefault="00292FE7" w:rsidP="00292FE7">
      <w:pPr>
        <w:rPr>
          <w:rFonts w:ascii="Arial" w:hAnsi="Arial" w:cs="Arial"/>
        </w:rPr>
      </w:pPr>
    </w:p>
    <w:p w14:paraId="59A8EF5B" w14:textId="14AD5BA8" w:rsidR="1126DB19" w:rsidRDefault="1126DB19" w:rsidP="2FFB1CE7">
      <w:pPr>
        <w:pStyle w:val="Heading2"/>
        <w:rPr>
          <w:rFonts w:ascii="Arial" w:hAnsi="Arial" w:cs="Arial"/>
        </w:rPr>
      </w:pPr>
      <w:r w:rsidRPr="2FFB1CE7">
        <w:rPr>
          <w:rFonts w:ascii="Arial" w:hAnsi="Arial" w:cs="Arial"/>
        </w:rPr>
        <w:t>Key accountabilities of the role:</w:t>
      </w:r>
    </w:p>
    <w:p w14:paraId="7A829AB5" w14:textId="5A575559" w:rsidR="00A678B5" w:rsidRPr="00A678B5" w:rsidRDefault="1126DB19" w:rsidP="0B17491E">
      <w:pPr>
        <w:pStyle w:val="ListParagraph"/>
        <w:numPr>
          <w:ilvl w:val="0"/>
          <w:numId w:val="1"/>
        </w:numPr>
        <w:rPr>
          <w:sz w:val="32"/>
          <w:szCs w:val="32"/>
        </w:rPr>
      </w:pPr>
      <w:r w:rsidRPr="2FFB1CE7">
        <w:rPr>
          <w:sz w:val="32"/>
          <w:szCs w:val="32"/>
        </w:rPr>
        <w:t xml:space="preserve">Responsible for developing, designing and </w:t>
      </w:r>
      <w:r w:rsidR="6BCE2CEA" w:rsidRPr="2FFB1CE7">
        <w:rPr>
          <w:sz w:val="32"/>
          <w:szCs w:val="32"/>
        </w:rPr>
        <w:t>implementing</w:t>
      </w:r>
      <w:r w:rsidRPr="2FFB1CE7">
        <w:rPr>
          <w:sz w:val="32"/>
          <w:szCs w:val="32"/>
        </w:rPr>
        <w:t xml:space="preserve"> a range of communication, engagement and learning content, using a blend of approaches including emails, webinars, web content, videos and audio resources</w:t>
      </w:r>
    </w:p>
    <w:p w14:paraId="79EA708A" w14:textId="5E998064" w:rsidR="1B1C2E88" w:rsidRDefault="1B1C2E88" w:rsidP="2FFB1CE7">
      <w:pPr>
        <w:pStyle w:val="ListParagraph"/>
        <w:numPr>
          <w:ilvl w:val="0"/>
          <w:numId w:val="1"/>
        </w:numPr>
        <w:rPr>
          <w:sz w:val="32"/>
          <w:szCs w:val="32"/>
        </w:rPr>
      </w:pPr>
      <w:r w:rsidRPr="2FFB1CE7">
        <w:rPr>
          <w:sz w:val="32"/>
          <w:szCs w:val="32"/>
        </w:rPr>
        <w:t>Work with the Community Development Manager and other relevant colleagues to ensure learning content supports the broader volunteer development strategy and reflects evolving volunteer roles.</w:t>
      </w:r>
    </w:p>
    <w:p w14:paraId="14EB9762" w14:textId="6F534165" w:rsidR="1126DB19" w:rsidRDefault="1126DB19" w:rsidP="0B17491E">
      <w:pPr>
        <w:pStyle w:val="ListParagraph"/>
        <w:numPr>
          <w:ilvl w:val="0"/>
          <w:numId w:val="1"/>
        </w:numPr>
        <w:rPr>
          <w:sz w:val="32"/>
          <w:szCs w:val="32"/>
        </w:rPr>
      </w:pPr>
      <w:r w:rsidRPr="0B17491E">
        <w:rPr>
          <w:sz w:val="32"/>
          <w:szCs w:val="32"/>
        </w:rPr>
        <w:t>Responsible for ensuring all content meets the needs of volunteers and helps to inspire, motivate and enable our volunteers to succeed in their roles</w:t>
      </w:r>
    </w:p>
    <w:p w14:paraId="1903F4C2" w14:textId="02590F15" w:rsidR="1126DB19" w:rsidRDefault="1126DB19" w:rsidP="0B17491E">
      <w:pPr>
        <w:pStyle w:val="ListParagraph"/>
        <w:numPr>
          <w:ilvl w:val="0"/>
          <w:numId w:val="1"/>
        </w:numPr>
        <w:rPr>
          <w:sz w:val="32"/>
          <w:szCs w:val="32"/>
        </w:rPr>
      </w:pPr>
      <w:r w:rsidRPr="0B17491E">
        <w:rPr>
          <w:sz w:val="32"/>
          <w:szCs w:val="32"/>
        </w:rPr>
        <w:t>Partner with colleagues and topic specialists across the organisation to understand changes impacting volunteers, and successfully communicate these to them</w:t>
      </w:r>
    </w:p>
    <w:p w14:paraId="7C798AA6" w14:textId="5797CDF3" w:rsidR="1126DB19" w:rsidRDefault="1126DB19" w:rsidP="0B17491E">
      <w:pPr>
        <w:pStyle w:val="ListParagraph"/>
        <w:numPr>
          <w:ilvl w:val="0"/>
          <w:numId w:val="1"/>
        </w:numPr>
        <w:rPr>
          <w:sz w:val="32"/>
          <w:szCs w:val="32"/>
        </w:rPr>
      </w:pPr>
      <w:r w:rsidRPr="0B17491E">
        <w:rPr>
          <w:sz w:val="32"/>
          <w:szCs w:val="32"/>
        </w:rPr>
        <w:t>Responsible for involving volunteers in the coproduction of resources, ensuring that they are central to the planning process</w:t>
      </w:r>
    </w:p>
    <w:p w14:paraId="19224DA5" w14:textId="054F7764" w:rsidR="1126DB19" w:rsidRDefault="1126DB19" w:rsidP="0B17491E">
      <w:pPr>
        <w:pStyle w:val="ListParagraph"/>
        <w:numPr>
          <w:ilvl w:val="0"/>
          <w:numId w:val="1"/>
        </w:numPr>
        <w:rPr>
          <w:sz w:val="32"/>
          <w:szCs w:val="32"/>
        </w:rPr>
      </w:pPr>
      <w:r w:rsidRPr="7F8A62A9">
        <w:rPr>
          <w:sz w:val="32"/>
          <w:szCs w:val="32"/>
        </w:rPr>
        <w:t>Responsible for volunteer communications</w:t>
      </w:r>
      <w:r w:rsidR="00F87EAE">
        <w:rPr>
          <w:sz w:val="32"/>
          <w:szCs w:val="32"/>
        </w:rPr>
        <w:t xml:space="preserve">, </w:t>
      </w:r>
      <w:r w:rsidRPr="7F8A62A9">
        <w:rPr>
          <w:sz w:val="32"/>
          <w:szCs w:val="32"/>
        </w:rPr>
        <w:t xml:space="preserve">scheduling, collating, writing and editing content, managing distribution (working closely with the </w:t>
      </w:r>
      <w:r w:rsidR="355CF5DF" w:rsidRPr="7F8A62A9">
        <w:rPr>
          <w:sz w:val="32"/>
          <w:szCs w:val="32"/>
        </w:rPr>
        <w:t>Engagement Team)</w:t>
      </w:r>
    </w:p>
    <w:p w14:paraId="34325E4A" w14:textId="6D10FCCE" w:rsidR="1126DB19" w:rsidRDefault="1126DB19" w:rsidP="0B17491E">
      <w:pPr>
        <w:pStyle w:val="ListParagraph"/>
        <w:numPr>
          <w:ilvl w:val="0"/>
          <w:numId w:val="1"/>
        </w:numPr>
        <w:rPr>
          <w:sz w:val="32"/>
          <w:szCs w:val="32"/>
        </w:rPr>
      </w:pPr>
      <w:r w:rsidRPr="7F8A62A9">
        <w:rPr>
          <w:sz w:val="32"/>
          <w:szCs w:val="32"/>
        </w:rPr>
        <w:t xml:space="preserve">Continuously </w:t>
      </w:r>
      <w:r w:rsidR="1BD8BF66" w:rsidRPr="7F8A62A9">
        <w:rPr>
          <w:sz w:val="32"/>
          <w:szCs w:val="32"/>
        </w:rPr>
        <w:t>evaluate</w:t>
      </w:r>
      <w:r w:rsidRPr="7F8A62A9">
        <w:rPr>
          <w:sz w:val="32"/>
          <w:szCs w:val="32"/>
        </w:rPr>
        <w:t xml:space="preserve"> the impact and effectiveness of the </w:t>
      </w:r>
      <w:r w:rsidR="00B96D01">
        <w:rPr>
          <w:sz w:val="32"/>
          <w:szCs w:val="32"/>
        </w:rPr>
        <w:t xml:space="preserve">volunteer </w:t>
      </w:r>
      <w:r w:rsidR="001169E0">
        <w:rPr>
          <w:sz w:val="32"/>
          <w:szCs w:val="32"/>
        </w:rPr>
        <w:t>communications</w:t>
      </w:r>
      <w:r w:rsidRPr="7F8A62A9">
        <w:rPr>
          <w:sz w:val="32"/>
          <w:szCs w:val="32"/>
        </w:rPr>
        <w:t xml:space="preserve"> </w:t>
      </w:r>
      <w:r w:rsidR="001169E0">
        <w:rPr>
          <w:sz w:val="32"/>
          <w:szCs w:val="32"/>
        </w:rPr>
        <w:t xml:space="preserve">and </w:t>
      </w:r>
      <w:r w:rsidR="0D6DAC7E" w:rsidRPr="7F8A62A9">
        <w:rPr>
          <w:sz w:val="32"/>
          <w:szCs w:val="32"/>
        </w:rPr>
        <w:t>introduc</w:t>
      </w:r>
      <w:r w:rsidR="001169E0">
        <w:rPr>
          <w:sz w:val="32"/>
          <w:szCs w:val="32"/>
        </w:rPr>
        <w:t>e</w:t>
      </w:r>
      <w:r w:rsidRPr="7F8A62A9">
        <w:rPr>
          <w:sz w:val="32"/>
          <w:szCs w:val="32"/>
        </w:rPr>
        <w:t xml:space="preserve"> improvements to enable us </w:t>
      </w:r>
      <w:r w:rsidR="00B96D01">
        <w:rPr>
          <w:sz w:val="32"/>
          <w:szCs w:val="32"/>
        </w:rPr>
        <w:t>to meet the needs of volunteers better</w:t>
      </w:r>
    </w:p>
    <w:p w14:paraId="2852B2AD" w14:textId="360AE487" w:rsidR="5578E6CB" w:rsidRDefault="5578E6CB" w:rsidP="2FFB1CE7">
      <w:pPr>
        <w:pStyle w:val="ListParagraph"/>
        <w:numPr>
          <w:ilvl w:val="0"/>
          <w:numId w:val="1"/>
        </w:numPr>
        <w:rPr>
          <w:sz w:val="32"/>
          <w:szCs w:val="32"/>
        </w:rPr>
      </w:pPr>
      <w:r w:rsidRPr="2FFB1CE7">
        <w:rPr>
          <w:sz w:val="32"/>
          <w:szCs w:val="32"/>
        </w:rPr>
        <w:lastRenderedPageBreak/>
        <w:t>Ensure all content is developed with accessibility and inclusion in mind, following best practice in accessible communications and learning design.</w:t>
      </w:r>
    </w:p>
    <w:p w14:paraId="6AEB18FD" w14:textId="6727C76E" w:rsidR="6A4417B9" w:rsidRDefault="6A4417B9" w:rsidP="2FFB1CE7">
      <w:pPr>
        <w:pStyle w:val="ListParagraph"/>
        <w:numPr>
          <w:ilvl w:val="0"/>
          <w:numId w:val="1"/>
        </w:numPr>
        <w:rPr>
          <w:sz w:val="32"/>
          <w:szCs w:val="32"/>
        </w:rPr>
      </w:pPr>
      <w:r w:rsidRPr="2FFB1CE7">
        <w:rPr>
          <w:sz w:val="32"/>
          <w:szCs w:val="32"/>
        </w:rPr>
        <w:t>Contribute to the development and delivery of onboarding and induction content for new volunteers, in collaboration with the Volunteer Support team.</w:t>
      </w:r>
    </w:p>
    <w:p w14:paraId="3B4C86FE" w14:textId="77777777" w:rsidR="00E97BC2" w:rsidRPr="00E97BC2" w:rsidRDefault="00E97BC2" w:rsidP="002610A9">
      <w:pPr>
        <w:rPr>
          <w:rFonts w:ascii="Arial" w:hAnsi="Arial" w:cs="Arial"/>
          <w:iCs/>
          <w:szCs w:val="28"/>
        </w:rPr>
      </w:pPr>
    </w:p>
    <w:p w14:paraId="14DC105D" w14:textId="3B30BC2E" w:rsidR="00E97BC2" w:rsidRPr="00E97BC2" w:rsidRDefault="00E97BC2" w:rsidP="00292FE7">
      <w:pPr>
        <w:rPr>
          <w:rFonts w:ascii="Arial" w:hAnsi="Arial" w:cs="Arial"/>
          <w:iCs/>
          <w:szCs w:val="28"/>
        </w:rPr>
      </w:pPr>
      <w:r w:rsidRPr="00E97BC2">
        <w:rPr>
          <w:rFonts w:ascii="Arial" w:hAnsi="Arial" w:cs="Arial"/>
          <w:iCs/>
          <w:szCs w:val="28"/>
        </w:rPr>
        <w:t>Specifically for this role</w:t>
      </w:r>
      <w:r w:rsidR="00D33D38">
        <w:rPr>
          <w:rFonts w:ascii="Arial" w:hAnsi="Arial" w:cs="Arial"/>
          <w:iCs/>
          <w:szCs w:val="28"/>
        </w:rPr>
        <w:t>,</w:t>
      </w:r>
      <w:r w:rsidRPr="00E97BC2">
        <w:rPr>
          <w:rFonts w:ascii="Arial" w:hAnsi="Arial" w:cs="Arial"/>
          <w:iCs/>
          <w:szCs w:val="28"/>
        </w:rPr>
        <w:t xml:space="preserve"> you will have:</w:t>
      </w:r>
    </w:p>
    <w:p w14:paraId="0B4B4287" w14:textId="77777777" w:rsidR="00D16571" w:rsidRPr="00A11267" w:rsidRDefault="00D16571" w:rsidP="7F8A62A9">
      <w:pPr>
        <w:rPr>
          <w:rFonts w:ascii="Arial" w:hAnsi="Arial" w:cs="Arial"/>
          <w:b/>
          <w:bCs/>
        </w:rPr>
      </w:pPr>
      <w:r w:rsidRPr="7F8A62A9">
        <w:rPr>
          <w:rFonts w:ascii="Arial" w:hAnsi="Arial" w:cs="Arial"/>
          <w:b/>
          <w:bCs/>
        </w:rPr>
        <w:t>Knowing Our Stuff</w:t>
      </w:r>
    </w:p>
    <w:p w14:paraId="79E81BD1" w14:textId="1C809E6F" w:rsidR="005440A9" w:rsidRPr="005440A9" w:rsidRDefault="728BD346" w:rsidP="0B17491E">
      <w:pPr>
        <w:pStyle w:val="ListParagraph"/>
        <w:numPr>
          <w:ilvl w:val="0"/>
          <w:numId w:val="15"/>
        </w:numPr>
        <w:spacing w:before="100" w:beforeAutospacing="1" w:after="100" w:afterAutospacing="1"/>
        <w:rPr>
          <w:sz w:val="32"/>
          <w:szCs w:val="32"/>
        </w:rPr>
      </w:pPr>
      <w:r w:rsidRPr="2FFB1CE7">
        <w:rPr>
          <w:sz w:val="32"/>
          <w:szCs w:val="32"/>
        </w:rPr>
        <w:t xml:space="preserve">Experience of writing and editing copy to inform and inspire within a </w:t>
      </w:r>
      <w:r w:rsidR="4E9213DE" w:rsidRPr="2FFB1CE7">
        <w:rPr>
          <w:sz w:val="32"/>
          <w:szCs w:val="32"/>
        </w:rPr>
        <w:t>communication</w:t>
      </w:r>
      <w:r w:rsidRPr="2FFB1CE7">
        <w:rPr>
          <w:sz w:val="32"/>
          <w:szCs w:val="32"/>
        </w:rPr>
        <w:t xml:space="preserve"> or customer relations environment</w:t>
      </w:r>
    </w:p>
    <w:p w14:paraId="673F3CB9" w14:textId="33236493" w:rsidR="1C90C6BE" w:rsidRDefault="1C90C6BE" w:rsidP="0B17491E">
      <w:pPr>
        <w:numPr>
          <w:ilvl w:val="0"/>
          <w:numId w:val="15"/>
        </w:numPr>
        <w:spacing w:beforeAutospacing="1" w:afterAutospacing="1" w:line="240" w:lineRule="auto"/>
        <w:rPr>
          <w:rFonts w:ascii="Arial" w:eastAsia="Times New Roman" w:hAnsi="Arial" w:cs="Arial"/>
          <w:szCs w:val="32"/>
          <w:lang w:eastAsia="en-GB"/>
        </w:rPr>
      </w:pPr>
      <w:r w:rsidRPr="0B17491E">
        <w:rPr>
          <w:rFonts w:ascii="Arial" w:eastAsia="Times New Roman" w:hAnsi="Arial" w:cs="Arial"/>
          <w:color w:val="auto"/>
          <w:lang w:eastAsia="en-GB"/>
        </w:rPr>
        <w:t>An understanding of volunteers and volunteering, and how to successfully work alongside a diverse volunteer network</w:t>
      </w:r>
    </w:p>
    <w:p w14:paraId="61384A57" w14:textId="77777777" w:rsidR="005440A9" w:rsidRPr="005440A9" w:rsidRDefault="005440A9" w:rsidP="005440A9">
      <w:pPr>
        <w:numPr>
          <w:ilvl w:val="0"/>
          <w:numId w:val="15"/>
        </w:numPr>
        <w:spacing w:before="100" w:beforeAutospacing="1" w:after="100" w:afterAutospacing="1" w:line="240" w:lineRule="auto"/>
        <w:rPr>
          <w:rFonts w:ascii="Arial" w:eastAsia="Times New Roman" w:hAnsi="Arial" w:cs="Arial"/>
          <w:color w:val="auto"/>
          <w:szCs w:val="32"/>
          <w:lang w:eastAsia="en-GB"/>
        </w:rPr>
      </w:pPr>
      <w:r w:rsidRPr="005440A9">
        <w:rPr>
          <w:rFonts w:ascii="Arial" w:eastAsia="Times New Roman" w:hAnsi="Arial" w:cs="Arial"/>
          <w:color w:val="auto"/>
          <w:szCs w:val="32"/>
          <w:lang w:eastAsia="en-GB"/>
        </w:rPr>
        <w:t>Familiarity with volunteer management, community engagement, or peer support models.</w:t>
      </w:r>
    </w:p>
    <w:p w14:paraId="4788C897" w14:textId="77777777" w:rsidR="005440A9" w:rsidRPr="005440A9" w:rsidRDefault="005440A9" w:rsidP="005440A9">
      <w:pPr>
        <w:numPr>
          <w:ilvl w:val="0"/>
          <w:numId w:val="15"/>
        </w:numPr>
        <w:spacing w:before="100" w:beforeAutospacing="1" w:after="100" w:afterAutospacing="1" w:line="240" w:lineRule="auto"/>
        <w:rPr>
          <w:rFonts w:ascii="Arial" w:eastAsia="Times New Roman" w:hAnsi="Arial" w:cs="Arial"/>
          <w:color w:val="auto"/>
          <w:szCs w:val="32"/>
          <w:lang w:eastAsia="en-GB"/>
        </w:rPr>
      </w:pPr>
      <w:r w:rsidRPr="005440A9">
        <w:rPr>
          <w:rFonts w:ascii="Arial" w:eastAsia="Times New Roman" w:hAnsi="Arial" w:cs="Arial"/>
          <w:color w:val="auto"/>
          <w:szCs w:val="32"/>
          <w:lang w:eastAsia="en-GB"/>
        </w:rPr>
        <w:t>Ability to listen to and act on volunteer feedback to continuously improve materials and sessions.</w:t>
      </w:r>
    </w:p>
    <w:p w14:paraId="71CC6EB5" w14:textId="345BD1ED" w:rsidR="0B17491E" w:rsidRPr="00E71588" w:rsidRDefault="005440A9" w:rsidP="00E71588">
      <w:pPr>
        <w:numPr>
          <w:ilvl w:val="0"/>
          <w:numId w:val="15"/>
        </w:numPr>
        <w:spacing w:before="100" w:beforeAutospacing="1" w:after="100" w:afterAutospacing="1" w:line="240" w:lineRule="auto"/>
        <w:rPr>
          <w:rFonts w:ascii="Arial" w:eastAsia="Times New Roman" w:hAnsi="Arial" w:cs="Arial"/>
          <w:color w:val="auto"/>
          <w:szCs w:val="32"/>
          <w:lang w:eastAsia="en-GB"/>
        </w:rPr>
      </w:pPr>
      <w:r w:rsidRPr="7F8A62A9">
        <w:rPr>
          <w:rFonts w:ascii="Arial" w:eastAsia="Times New Roman" w:hAnsi="Arial" w:cs="Arial"/>
          <w:color w:val="auto"/>
          <w:lang w:eastAsia="en-GB"/>
        </w:rPr>
        <w:t>Awareness of accessibility needs in communication and training design.</w:t>
      </w:r>
    </w:p>
    <w:p w14:paraId="59CA816F" w14:textId="05B49001" w:rsidR="7F8A62A9" w:rsidRDefault="7F8A62A9" w:rsidP="7F8A62A9">
      <w:pPr>
        <w:rPr>
          <w:rFonts w:ascii="Arial" w:hAnsi="Arial" w:cs="Arial"/>
        </w:rPr>
      </w:pPr>
    </w:p>
    <w:p w14:paraId="1C6F68B8" w14:textId="77777777" w:rsidR="00D16571" w:rsidRPr="00A11267" w:rsidRDefault="00D16571" w:rsidP="7F8A62A9">
      <w:pPr>
        <w:rPr>
          <w:rFonts w:ascii="Arial" w:hAnsi="Arial" w:cs="Arial"/>
          <w:b/>
          <w:bCs/>
        </w:rPr>
      </w:pPr>
      <w:r w:rsidRPr="7F8A62A9">
        <w:rPr>
          <w:rFonts w:ascii="Arial" w:hAnsi="Arial" w:cs="Arial"/>
          <w:b/>
          <w:bCs/>
        </w:rPr>
        <w:t>Making It Happen</w:t>
      </w:r>
    </w:p>
    <w:p w14:paraId="20C0CB92" w14:textId="4CFC4261" w:rsidR="49424DE5" w:rsidRDefault="49424DE5" w:rsidP="0B17491E">
      <w:pPr>
        <w:numPr>
          <w:ilvl w:val="0"/>
          <w:numId w:val="23"/>
        </w:numPr>
        <w:spacing w:beforeAutospacing="1" w:afterAutospacing="1" w:line="240" w:lineRule="auto"/>
        <w:rPr>
          <w:rFonts w:ascii="Arial" w:eastAsia="Times New Roman" w:hAnsi="Arial" w:cs="Arial"/>
          <w:szCs w:val="32"/>
          <w:lang w:eastAsia="en-GB"/>
        </w:rPr>
      </w:pPr>
      <w:r w:rsidRPr="0B17491E">
        <w:rPr>
          <w:rFonts w:ascii="Arial" w:eastAsia="Times New Roman" w:hAnsi="Arial" w:cs="Arial"/>
          <w:color w:val="auto"/>
          <w:lang w:eastAsia="en-GB"/>
        </w:rPr>
        <w:t>Experience of developing or managing a range of communications or engagement channels</w:t>
      </w:r>
    </w:p>
    <w:p w14:paraId="65D77646" w14:textId="77777777" w:rsidR="00F700BE" w:rsidRPr="00F700BE" w:rsidRDefault="00F700BE" w:rsidP="00F700BE">
      <w:pPr>
        <w:numPr>
          <w:ilvl w:val="0"/>
          <w:numId w:val="23"/>
        </w:numPr>
        <w:spacing w:before="100" w:beforeAutospacing="1" w:after="100" w:afterAutospacing="1" w:line="240" w:lineRule="auto"/>
        <w:rPr>
          <w:rFonts w:ascii="Arial" w:eastAsia="Times New Roman" w:hAnsi="Arial" w:cs="Arial"/>
          <w:color w:val="auto"/>
          <w:szCs w:val="32"/>
          <w:lang w:eastAsia="en-GB"/>
        </w:rPr>
      </w:pPr>
      <w:r w:rsidRPr="00F700BE">
        <w:rPr>
          <w:rFonts w:ascii="Arial" w:eastAsia="Times New Roman" w:hAnsi="Arial" w:cs="Arial"/>
          <w:color w:val="auto"/>
          <w:szCs w:val="32"/>
          <w:lang w:eastAsia="en-GB"/>
        </w:rPr>
        <w:t>Strong relationship-building skills, creating trust-based connections with volunteers and colleagues.</w:t>
      </w:r>
    </w:p>
    <w:p w14:paraId="15E158DD" w14:textId="77777777" w:rsidR="00F700BE" w:rsidRPr="00F700BE" w:rsidRDefault="00F700BE" w:rsidP="00F700BE">
      <w:pPr>
        <w:numPr>
          <w:ilvl w:val="0"/>
          <w:numId w:val="23"/>
        </w:numPr>
        <w:spacing w:before="100" w:beforeAutospacing="1" w:after="100" w:afterAutospacing="1" w:line="240" w:lineRule="auto"/>
        <w:rPr>
          <w:rFonts w:ascii="Arial" w:eastAsia="Times New Roman" w:hAnsi="Arial" w:cs="Arial"/>
          <w:color w:val="auto"/>
          <w:szCs w:val="32"/>
          <w:lang w:eastAsia="en-GB"/>
        </w:rPr>
      </w:pPr>
      <w:r w:rsidRPr="00F700BE">
        <w:rPr>
          <w:rFonts w:ascii="Arial" w:eastAsia="Times New Roman" w:hAnsi="Arial" w:cs="Arial"/>
          <w:color w:val="auto"/>
          <w:szCs w:val="32"/>
          <w:lang w:eastAsia="en-GB"/>
        </w:rPr>
        <w:t>A compassionate and emotionally intelligent approach to communication and support.</w:t>
      </w:r>
    </w:p>
    <w:p w14:paraId="011ACC50" w14:textId="77777777" w:rsidR="00F700BE" w:rsidRPr="00F700BE" w:rsidRDefault="00F700BE" w:rsidP="00F700BE">
      <w:pPr>
        <w:numPr>
          <w:ilvl w:val="0"/>
          <w:numId w:val="23"/>
        </w:numPr>
        <w:spacing w:before="100" w:beforeAutospacing="1" w:after="100" w:afterAutospacing="1" w:line="240" w:lineRule="auto"/>
        <w:rPr>
          <w:rFonts w:ascii="Arial" w:eastAsia="Times New Roman" w:hAnsi="Arial" w:cs="Arial"/>
          <w:color w:val="auto"/>
          <w:szCs w:val="32"/>
          <w:lang w:eastAsia="en-GB"/>
        </w:rPr>
      </w:pPr>
      <w:r w:rsidRPr="00F700BE">
        <w:rPr>
          <w:rFonts w:ascii="Arial" w:eastAsia="Times New Roman" w:hAnsi="Arial" w:cs="Arial"/>
          <w:color w:val="auto"/>
          <w:szCs w:val="32"/>
          <w:lang w:eastAsia="en-GB"/>
        </w:rPr>
        <w:t>A clear commitment to equality, diversity, and inclusion in all aspects of volunteer communication and learning.</w:t>
      </w:r>
    </w:p>
    <w:p w14:paraId="7C1CCB1C" w14:textId="77777777" w:rsidR="00F700BE" w:rsidRPr="00F700BE" w:rsidRDefault="00F700BE" w:rsidP="00F700BE">
      <w:pPr>
        <w:numPr>
          <w:ilvl w:val="0"/>
          <w:numId w:val="23"/>
        </w:numPr>
        <w:spacing w:before="100" w:beforeAutospacing="1" w:after="100" w:afterAutospacing="1" w:line="240" w:lineRule="auto"/>
        <w:rPr>
          <w:rFonts w:ascii="Arial" w:eastAsia="Times New Roman" w:hAnsi="Arial" w:cs="Arial"/>
          <w:color w:val="auto"/>
          <w:szCs w:val="32"/>
          <w:lang w:eastAsia="en-GB"/>
        </w:rPr>
      </w:pPr>
      <w:r w:rsidRPr="00F700BE">
        <w:rPr>
          <w:rFonts w:ascii="Arial" w:eastAsia="Times New Roman" w:hAnsi="Arial" w:cs="Arial"/>
          <w:color w:val="auto"/>
          <w:szCs w:val="32"/>
          <w:lang w:eastAsia="en-GB"/>
        </w:rPr>
        <w:t>An understanding of the importance of belonging, connection, and recognition in the volunteer experience.</w:t>
      </w:r>
    </w:p>
    <w:p w14:paraId="7074045C" w14:textId="3A0C133C" w:rsidR="005D2257" w:rsidRPr="00B96D01" w:rsidRDefault="00F700BE" w:rsidP="00D16571">
      <w:pPr>
        <w:numPr>
          <w:ilvl w:val="0"/>
          <w:numId w:val="23"/>
        </w:numPr>
        <w:spacing w:before="100" w:beforeAutospacing="1" w:after="100" w:afterAutospacing="1" w:line="240" w:lineRule="auto"/>
        <w:rPr>
          <w:rFonts w:ascii="Arial" w:eastAsia="Times New Roman" w:hAnsi="Arial" w:cs="Arial"/>
          <w:color w:val="auto"/>
          <w:szCs w:val="32"/>
          <w:lang w:eastAsia="en-GB"/>
        </w:rPr>
      </w:pPr>
      <w:r w:rsidRPr="00F700BE">
        <w:rPr>
          <w:rFonts w:ascii="Arial" w:eastAsia="Times New Roman" w:hAnsi="Arial" w:cs="Arial"/>
          <w:color w:val="auto"/>
          <w:szCs w:val="32"/>
          <w:lang w:eastAsia="en-GB"/>
        </w:rPr>
        <w:t>A warm, patient, and professional manner when supporting and engaging with others.</w:t>
      </w:r>
    </w:p>
    <w:p w14:paraId="792DFBB4" w14:textId="511A13BC" w:rsidR="00D16571" w:rsidRPr="00A11267" w:rsidRDefault="00D16571" w:rsidP="7F8A62A9">
      <w:pPr>
        <w:rPr>
          <w:rFonts w:ascii="Arial" w:hAnsi="Arial" w:cs="Arial"/>
          <w:b/>
          <w:bCs/>
        </w:rPr>
      </w:pPr>
      <w:r w:rsidRPr="7F8A62A9">
        <w:rPr>
          <w:rFonts w:ascii="Arial" w:hAnsi="Arial" w:cs="Arial"/>
          <w:b/>
          <w:bCs/>
        </w:rPr>
        <w:lastRenderedPageBreak/>
        <w:t>Showing We Care</w:t>
      </w:r>
    </w:p>
    <w:p w14:paraId="0505761B" w14:textId="0915E02C" w:rsidR="00C40174" w:rsidRPr="000D6FA4" w:rsidRDefault="00C40174" w:rsidP="000D6FA4">
      <w:pPr>
        <w:pStyle w:val="ListParagraph"/>
        <w:numPr>
          <w:ilvl w:val="0"/>
          <w:numId w:val="23"/>
        </w:numPr>
        <w:spacing w:before="100" w:beforeAutospacing="1" w:after="100" w:afterAutospacing="1"/>
        <w:rPr>
          <w:sz w:val="32"/>
          <w:szCs w:val="32"/>
        </w:rPr>
      </w:pPr>
      <w:r w:rsidRPr="000D6FA4">
        <w:rPr>
          <w:sz w:val="32"/>
          <w:szCs w:val="32"/>
        </w:rPr>
        <w:t>Ability to create a supportive and inclusive environment where volunteers feel valued, connected, and heard.</w:t>
      </w:r>
    </w:p>
    <w:p w14:paraId="3D908CA7" w14:textId="3853B693" w:rsidR="00C40174" w:rsidRPr="000D6FA4" w:rsidRDefault="00C40174" w:rsidP="000D6FA4">
      <w:pPr>
        <w:pStyle w:val="ListParagraph"/>
        <w:numPr>
          <w:ilvl w:val="0"/>
          <w:numId w:val="23"/>
        </w:numPr>
        <w:spacing w:before="100" w:beforeAutospacing="1" w:after="100" w:afterAutospacing="1"/>
        <w:rPr>
          <w:sz w:val="32"/>
          <w:szCs w:val="32"/>
        </w:rPr>
      </w:pPr>
      <w:r w:rsidRPr="000D6FA4">
        <w:rPr>
          <w:sz w:val="32"/>
          <w:szCs w:val="32"/>
        </w:rPr>
        <w:t>Strong relationship-building skills, fostering trust and collaboration with volunteers and colleagues.</w:t>
      </w:r>
    </w:p>
    <w:p w14:paraId="6D70A7E6" w14:textId="1CFCBDAB" w:rsidR="00C40174" w:rsidRPr="000D6FA4" w:rsidRDefault="00C40174" w:rsidP="000D6FA4">
      <w:pPr>
        <w:pStyle w:val="ListParagraph"/>
        <w:numPr>
          <w:ilvl w:val="0"/>
          <w:numId w:val="23"/>
        </w:numPr>
        <w:spacing w:before="100" w:beforeAutospacing="1" w:after="100" w:afterAutospacing="1"/>
        <w:rPr>
          <w:sz w:val="32"/>
          <w:szCs w:val="32"/>
        </w:rPr>
      </w:pPr>
      <w:r w:rsidRPr="000D6FA4">
        <w:rPr>
          <w:sz w:val="32"/>
          <w:szCs w:val="32"/>
        </w:rPr>
        <w:t>A compassionate, emotionally intelligent approach to communication and support.</w:t>
      </w:r>
    </w:p>
    <w:p w14:paraId="15E61C77" w14:textId="0F56A5AA" w:rsidR="00C40174" w:rsidRPr="000D6FA4" w:rsidRDefault="00C40174" w:rsidP="000D6FA4">
      <w:pPr>
        <w:pStyle w:val="ListParagraph"/>
        <w:numPr>
          <w:ilvl w:val="0"/>
          <w:numId w:val="23"/>
        </w:numPr>
        <w:spacing w:before="100" w:beforeAutospacing="1" w:after="100" w:afterAutospacing="1"/>
        <w:rPr>
          <w:sz w:val="32"/>
          <w:szCs w:val="32"/>
        </w:rPr>
      </w:pPr>
      <w:r w:rsidRPr="000D6FA4">
        <w:rPr>
          <w:sz w:val="32"/>
          <w:szCs w:val="32"/>
        </w:rPr>
        <w:t>Commitment to equality, diversity, and inclusion in all aspects of volunteer communication and learning.</w:t>
      </w:r>
    </w:p>
    <w:p w14:paraId="37DEC916" w14:textId="5F883E7E" w:rsidR="00C40174" w:rsidRPr="000D6FA4" w:rsidRDefault="00C40174" w:rsidP="000D6FA4">
      <w:pPr>
        <w:pStyle w:val="ListParagraph"/>
        <w:numPr>
          <w:ilvl w:val="0"/>
          <w:numId w:val="23"/>
        </w:numPr>
        <w:spacing w:before="100" w:beforeAutospacing="1" w:after="100" w:afterAutospacing="1"/>
        <w:rPr>
          <w:sz w:val="32"/>
          <w:szCs w:val="32"/>
        </w:rPr>
      </w:pPr>
      <w:r w:rsidRPr="000D6FA4">
        <w:rPr>
          <w:sz w:val="32"/>
          <w:szCs w:val="32"/>
        </w:rPr>
        <w:t>Understanding of the importance of belonging, connection, and recognition in the volunteer experience.</w:t>
      </w:r>
    </w:p>
    <w:p w14:paraId="78D5323F" w14:textId="38AC075F" w:rsidR="00C40174" w:rsidRPr="000D6FA4" w:rsidRDefault="00C40174" w:rsidP="000D6FA4">
      <w:pPr>
        <w:pStyle w:val="ListParagraph"/>
        <w:numPr>
          <w:ilvl w:val="0"/>
          <w:numId w:val="23"/>
        </w:numPr>
        <w:spacing w:before="100" w:beforeAutospacing="1" w:after="100" w:afterAutospacing="1"/>
        <w:rPr>
          <w:sz w:val="32"/>
          <w:szCs w:val="32"/>
        </w:rPr>
      </w:pPr>
      <w:r w:rsidRPr="000D6FA4">
        <w:rPr>
          <w:sz w:val="32"/>
          <w:szCs w:val="32"/>
        </w:rPr>
        <w:t>A warm, patient, and professional manner when engaging and supporting others.</w:t>
      </w: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1575B17A" w14:textId="77777777"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5F264353" w14:textId="77777777" w:rsidR="00292FE7" w:rsidRPr="00A11267" w:rsidRDefault="00292FE7" w:rsidP="00292FE7">
      <w:pPr>
        <w:rPr>
          <w:rFonts w:ascii="Arial" w:hAnsi="Arial" w:cs="Arial"/>
          <w:szCs w:val="28"/>
        </w:rPr>
      </w:pP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28C21F07" w14:textId="659E26F2" w:rsidR="00292FE7" w:rsidRPr="00A11267" w:rsidRDefault="00292FE7" w:rsidP="00292FE7">
      <w:pPr>
        <w:rPr>
          <w:rFonts w:ascii="Arial" w:hAnsi="Arial" w:cs="Arial"/>
          <w:szCs w:val="28"/>
        </w:rPr>
      </w:pPr>
      <w:r w:rsidRPr="00A11267">
        <w:rPr>
          <w:rFonts w:ascii="Arial" w:hAnsi="Arial" w:cs="Arial"/>
          <w:szCs w:val="28"/>
        </w:rPr>
        <w:t xml:space="preserve">From time to </w:t>
      </w:r>
      <w:r w:rsidR="00D33D38" w:rsidRPr="00A11267">
        <w:rPr>
          <w:rFonts w:ascii="Arial" w:hAnsi="Arial" w:cs="Arial"/>
          <w:szCs w:val="28"/>
        </w:rPr>
        <w:t>time,</w:t>
      </w:r>
      <w:r w:rsidRPr="00A11267">
        <w:rPr>
          <w:rFonts w:ascii="Arial" w:hAnsi="Arial" w:cs="Arial"/>
          <w:szCs w:val="28"/>
        </w:rPr>
        <w:t xml:space="preserve"> you may be asked to support / volunteer your time (TOIL available) at Macular Society events that take place outside of normal working hours.</w:t>
      </w:r>
    </w:p>
    <w:p w14:paraId="1B6C8862" w14:textId="77777777" w:rsidR="00017821" w:rsidRPr="00017821" w:rsidRDefault="00017821" w:rsidP="00017821">
      <w:pPr>
        <w:contextualSpacing/>
        <w:rPr>
          <w:b/>
          <w:bCs/>
          <w:szCs w:val="32"/>
        </w:rPr>
      </w:pPr>
      <w:r w:rsidRPr="00017821">
        <w:rPr>
          <w:b/>
          <w:bCs/>
          <w:szCs w:val="32"/>
        </w:rPr>
        <w:t xml:space="preserve">Travel: </w:t>
      </w:r>
    </w:p>
    <w:p w14:paraId="2DB8C7C8" w14:textId="2BF9A90F" w:rsidR="00017821" w:rsidRDefault="00017821" w:rsidP="00017821">
      <w:pPr>
        <w:pStyle w:val="ListParagraph"/>
        <w:ind w:left="0"/>
        <w:rPr>
          <w:sz w:val="32"/>
          <w:szCs w:val="32"/>
        </w:rPr>
      </w:pPr>
      <w:r w:rsidRPr="00644E2F">
        <w:rPr>
          <w:sz w:val="32"/>
          <w:szCs w:val="32"/>
        </w:rPr>
        <w:t>You will be expected to travel</w:t>
      </w:r>
      <w:r>
        <w:rPr>
          <w:sz w:val="32"/>
          <w:szCs w:val="32"/>
        </w:rPr>
        <w:t xml:space="preserve"> </w:t>
      </w:r>
      <w:r w:rsidRPr="00644E2F">
        <w:rPr>
          <w:sz w:val="32"/>
          <w:szCs w:val="32"/>
        </w:rPr>
        <w:t xml:space="preserve">and to attend occasional events at the Andover office. </w:t>
      </w:r>
    </w:p>
    <w:p w14:paraId="3A2D28C9" w14:textId="77777777" w:rsidR="00292FE7" w:rsidRPr="00A11267" w:rsidRDefault="00292FE7" w:rsidP="00292FE7">
      <w:pPr>
        <w:rPr>
          <w:rFonts w:ascii="Arial" w:hAnsi="Arial" w:cs="Arial"/>
          <w:szCs w:val="28"/>
        </w:rPr>
      </w:pP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77777777" w:rsidR="00292FE7" w:rsidRPr="00A11267" w:rsidRDefault="00292FE7" w:rsidP="00292FE7">
      <w:pPr>
        <w:rPr>
          <w:rFonts w:ascii="Arial" w:hAnsi="Arial" w:cs="Arial"/>
          <w:szCs w:val="28"/>
        </w:rPr>
      </w:pPr>
      <w:r w:rsidRPr="00A11267">
        <w:rPr>
          <w:rFonts w:ascii="Arial" w:hAnsi="Arial" w:cs="Arial"/>
          <w:szCs w:val="28"/>
        </w:rPr>
        <w:t>The Macular Society is committed to safeguarding and promoting the welfare of all children, young people and vulnerable adults with whom we work. We expect all of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2315AAA0" w14:textId="5DF31814" w:rsidR="00292FE7" w:rsidRPr="00A11267" w:rsidRDefault="00292FE7" w:rsidP="00292FE7">
      <w:pPr>
        <w:rPr>
          <w:rFonts w:ascii="Arial" w:hAnsi="Arial" w:cs="Arial"/>
        </w:rPr>
      </w:pPr>
      <w:r w:rsidRPr="00A11267">
        <w:rPr>
          <w:rFonts w:ascii="Arial" w:hAnsi="Arial" w:cs="Arial"/>
        </w:rPr>
        <w:lastRenderedPageBreak/>
        <w:t xml:space="preserve">This job </w:t>
      </w:r>
      <w:r w:rsidR="00083611">
        <w:rPr>
          <w:rFonts w:ascii="Arial" w:hAnsi="Arial" w:cs="Arial"/>
        </w:rPr>
        <w:t xml:space="preserve">description </w:t>
      </w:r>
      <w:r w:rsidRPr="00A11267">
        <w:rPr>
          <w:rFonts w:ascii="Arial" w:hAnsi="Arial" w:cs="Arial"/>
        </w:rPr>
        <w:t xml:space="preserve">is accurate as </w:t>
      </w:r>
      <w:r w:rsidR="001C235F">
        <w:rPr>
          <w:rFonts w:ascii="Arial" w:hAnsi="Arial" w:cs="Arial"/>
        </w:rPr>
        <w:t xml:space="preserve">of the date shown below. The Macular Society may vary it in consultation with you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13F8F60" w14:textId="77777777" w:rsidR="00292FE7" w:rsidRPr="00A11267" w:rsidRDefault="00292FE7" w:rsidP="00292FE7">
      <w:pPr>
        <w:rPr>
          <w:rFonts w:ascii="Arial" w:hAnsi="Arial" w:cs="Arial"/>
        </w:rPr>
      </w:pPr>
    </w:p>
    <w:p w14:paraId="4E6C01C8" w14:textId="53D4D2C6"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 xml:space="preserve">26 days plus bank holidays (pro rata for </w:t>
      </w:r>
      <w:r w:rsidR="00B07025">
        <w:rPr>
          <w:rFonts w:ascii="Arial" w:hAnsi="Arial" w:cs="Arial"/>
          <w:bCs/>
        </w:rPr>
        <w:t>part-time</w:t>
      </w:r>
      <w:r w:rsidRPr="00083611">
        <w:rPr>
          <w:rFonts w:ascii="Arial" w:hAnsi="Arial" w:cs="Arial"/>
          <w:bCs/>
        </w:rPr>
        <w:t>)</w:t>
      </w:r>
    </w:p>
    <w:p w14:paraId="208D406E" w14:textId="74E14BA2" w:rsidR="00292FE7" w:rsidRPr="00A11267" w:rsidRDefault="00292FE7" w:rsidP="2FFB1CE7">
      <w:pPr>
        <w:jc w:val="both"/>
        <w:rPr>
          <w:rFonts w:ascii="Arial" w:hAnsi="Arial" w:cs="Arial"/>
          <w:b/>
          <w:bCs/>
        </w:rPr>
      </w:pPr>
      <w:r w:rsidRPr="2FFB1CE7">
        <w:rPr>
          <w:rFonts w:ascii="Arial" w:hAnsi="Arial" w:cs="Arial"/>
          <w:b/>
          <w:bCs/>
        </w:rPr>
        <w:t>Based:</w:t>
      </w:r>
      <w:r>
        <w:tab/>
      </w:r>
      <w:r>
        <w:tab/>
      </w:r>
      <w:r>
        <w:tab/>
      </w:r>
      <w:r w:rsidR="00083611" w:rsidRPr="2FFB1CE7">
        <w:rPr>
          <w:rFonts w:ascii="Arial" w:hAnsi="Arial" w:cs="Arial"/>
        </w:rPr>
        <w:t>Andover/Hybrid/Remote</w:t>
      </w:r>
    </w:p>
    <w:p w14:paraId="65ED8F94" w14:textId="0C6E1946" w:rsidR="00292FE7" w:rsidRPr="00A11267" w:rsidRDefault="00292FE7" w:rsidP="7F8A62A9">
      <w:pPr>
        <w:jc w:val="both"/>
        <w:rPr>
          <w:rFonts w:ascii="Arial" w:hAnsi="Arial" w:cs="Arial"/>
          <w:highlight w:val="yellow"/>
        </w:rPr>
      </w:pPr>
      <w:r w:rsidRPr="7F8A62A9">
        <w:rPr>
          <w:rFonts w:ascii="Arial" w:hAnsi="Arial" w:cs="Arial"/>
          <w:b/>
          <w:bCs/>
        </w:rPr>
        <w:t xml:space="preserve">Contract Type: </w:t>
      </w:r>
      <w:r>
        <w:tab/>
      </w:r>
      <w:r w:rsidR="00D33D38" w:rsidRPr="7F8A62A9">
        <w:rPr>
          <w:rFonts w:ascii="Arial" w:hAnsi="Arial" w:cs="Arial"/>
        </w:rPr>
        <w:t>Permanent</w:t>
      </w:r>
      <w:r w:rsidR="0089478E" w:rsidRPr="7F8A62A9">
        <w:rPr>
          <w:rFonts w:ascii="Arial" w:hAnsi="Arial" w:cs="Arial"/>
        </w:rPr>
        <w:t xml:space="preserve"> </w:t>
      </w:r>
      <w:r w:rsidR="00991C1E">
        <w:rPr>
          <w:rFonts w:ascii="Arial" w:hAnsi="Arial" w:cs="Arial"/>
        </w:rPr>
        <w:t>Full-time</w:t>
      </w:r>
    </w:p>
    <w:p w14:paraId="65AA15E0" w14:textId="77777777" w:rsidR="00292FE7" w:rsidRPr="00A11267" w:rsidRDefault="00292FE7" w:rsidP="00292FE7">
      <w:pPr>
        <w:rPr>
          <w:rFonts w:ascii="Arial" w:hAnsi="Arial" w:cs="Arial"/>
          <w:b/>
        </w:rPr>
      </w:pPr>
    </w:p>
    <w:p w14:paraId="49162EE8" w14:textId="013523F7" w:rsidR="00292FE7" w:rsidRPr="00A11267" w:rsidRDefault="00083611" w:rsidP="00292FE7">
      <w:pPr>
        <w:rPr>
          <w:rFonts w:ascii="Arial" w:hAnsi="Arial" w:cs="Arial"/>
        </w:rPr>
      </w:pPr>
      <w:r w:rsidRPr="00A11267">
        <w:rPr>
          <w:rFonts w:ascii="Arial" w:hAnsi="Arial" w:cs="Arial"/>
          <w:b/>
        </w:rPr>
        <w:t xml:space="preserve">Date of evaluation: </w:t>
      </w:r>
      <w:r w:rsidR="00017821">
        <w:rPr>
          <w:rFonts w:ascii="Arial" w:hAnsi="Arial" w:cs="Arial"/>
          <w:bCs/>
        </w:rPr>
        <w:t>Oct</w:t>
      </w:r>
      <w:r w:rsidR="009C2123">
        <w:rPr>
          <w:rFonts w:ascii="Arial" w:hAnsi="Arial" w:cs="Arial"/>
          <w:bCs/>
        </w:rPr>
        <w:t xml:space="preserve"> </w:t>
      </w:r>
      <w:r w:rsidR="0089478E">
        <w:rPr>
          <w:rFonts w:ascii="Arial" w:hAnsi="Arial" w:cs="Arial"/>
          <w:bCs/>
        </w:rPr>
        <w:t>2025</w:t>
      </w:r>
    </w:p>
    <w:p w14:paraId="73124FC6" w14:textId="77777777" w:rsidR="00292FE7" w:rsidRPr="00A11267" w:rsidRDefault="00292FE7" w:rsidP="00292FE7">
      <w:pPr>
        <w:rPr>
          <w:rFonts w:ascii="Arial" w:hAnsi="Arial" w:cs="Arial"/>
        </w:rPr>
      </w:pPr>
    </w:p>
    <w:p w14:paraId="208B4270" w14:textId="77777777" w:rsidR="00292FE7" w:rsidRPr="00A11267" w:rsidRDefault="00292FE7" w:rsidP="00292FE7">
      <w:pPr>
        <w:rPr>
          <w:rFonts w:ascii="Arial" w:hAnsi="Arial" w:cs="Arial"/>
        </w:rPr>
      </w:pPr>
    </w:p>
    <w:p w14:paraId="19807E8F" w14:textId="77777777" w:rsidR="00292FE7" w:rsidRPr="00A11267" w:rsidRDefault="00292FE7" w:rsidP="00292FE7">
      <w:pPr>
        <w:rPr>
          <w:rFonts w:ascii="Arial" w:hAnsi="Arial" w:cs="Arial"/>
        </w:rPr>
      </w:pPr>
    </w:p>
    <w:p w14:paraId="7183EC71" w14:textId="77777777" w:rsidR="00292FE7" w:rsidRPr="00A11267" w:rsidRDefault="00292FE7" w:rsidP="00292FE7">
      <w:pPr>
        <w:rPr>
          <w:rFonts w:ascii="Arial" w:hAnsi="Arial" w:cs="Arial"/>
        </w:rPr>
      </w:pPr>
    </w:p>
    <w:p w14:paraId="6D12A99A" w14:textId="77777777" w:rsidR="00292FE7" w:rsidRPr="00A11267" w:rsidRDefault="00292FE7" w:rsidP="00292FE7">
      <w:pPr>
        <w:rPr>
          <w:rFonts w:ascii="Arial" w:hAnsi="Arial" w:cs="Arial"/>
        </w:rPr>
      </w:pPr>
    </w:p>
    <w:p w14:paraId="5260C642" w14:textId="77777777" w:rsidR="00C03E29" w:rsidRPr="00A11267" w:rsidRDefault="00C03E29" w:rsidP="008F690E">
      <w:pPr>
        <w:rPr>
          <w:rFonts w:ascii="Arial" w:hAnsi="Arial" w:cs="Arial"/>
        </w:rPr>
      </w:pPr>
    </w:p>
    <w:p w14:paraId="65A2C12B" w14:textId="45FAA3AC" w:rsidR="008F690E" w:rsidRPr="00A11267" w:rsidRDefault="008F690E" w:rsidP="008F690E">
      <w:pPr>
        <w:rPr>
          <w:rFonts w:ascii="Arial" w:hAnsi="Arial" w:cs="Arial"/>
        </w:rPr>
      </w:pPr>
    </w:p>
    <w:sectPr w:rsidR="008F690E" w:rsidRPr="00A11267" w:rsidSect="00053F7A">
      <w:headerReference w:type="default" r:id="rId17"/>
      <w:footerReference w:type="default" r:id="rId18"/>
      <w:headerReference w:type="first" r:id="rId19"/>
      <w:footerReference w:type="first" r:id="rId20"/>
      <w:pgSz w:w="11906" w:h="16838"/>
      <w:pgMar w:top="1440" w:right="680" w:bottom="1135"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4CE6" w14:textId="77777777" w:rsidR="00B63B43" w:rsidRDefault="00B63B43" w:rsidP="00796A19">
      <w:pPr>
        <w:spacing w:after="0" w:line="240" w:lineRule="auto"/>
      </w:pPr>
      <w:r>
        <w:separator/>
      </w:r>
    </w:p>
  </w:endnote>
  <w:endnote w:type="continuationSeparator" w:id="0">
    <w:p w14:paraId="7A772558" w14:textId="77777777" w:rsidR="00B63B43" w:rsidRDefault="00B63B43"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430794"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50D29" w14:textId="77777777" w:rsidR="00B63B43" w:rsidRDefault="00B63B43" w:rsidP="00796A19">
      <w:pPr>
        <w:spacing w:after="0" w:line="240" w:lineRule="auto"/>
      </w:pPr>
      <w:r>
        <w:separator/>
      </w:r>
    </w:p>
  </w:footnote>
  <w:footnote w:type="continuationSeparator" w:id="0">
    <w:p w14:paraId="5D71B123" w14:textId="77777777" w:rsidR="00B63B43" w:rsidRDefault="00B63B43"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489209216" name="Picture 48920921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03CF"/>
    <w:multiLevelType w:val="hybridMultilevel"/>
    <w:tmpl w:val="A1D8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93FC7"/>
    <w:multiLevelType w:val="hybridMultilevel"/>
    <w:tmpl w:val="01BC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0768"/>
    <w:multiLevelType w:val="multilevel"/>
    <w:tmpl w:val="AAE4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15E97"/>
    <w:multiLevelType w:val="hybridMultilevel"/>
    <w:tmpl w:val="01BC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1493"/>
    <w:multiLevelType w:val="hybridMultilevel"/>
    <w:tmpl w:val="F0D2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924BF"/>
    <w:multiLevelType w:val="multilevel"/>
    <w:tmpl w:val="D99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C6C00"/>
    <w:multiLevelType w:val="hybridMultilevel"/>
    <w:tmpl w:val="2CDC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47FC"/>
    <w:multiLevelType w:val="hybridMultilevel"/>
    <w:tmpl w:val="BEE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605D4C"/>
    <w:multiLevelType w:val="hybridMultilevel"/>
    <w:tmpl w:val="DD7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05632"/>
    <w:multiLevelType w:val="multilevel"/>
    <w:tmpl w:val="E952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E4380"/>
    <w:multiLevelType w:val="hybridMultilevel"/>
    <w:tmpl w:val="84D8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98BCC3"/>
    <w:multiLevelType w:val="hybridMultilevel"/>
    <w:tmpl w:val="4AC82AC0"/>
    <w:lvl w:ilvl="0" w:tplc="79344D8A">
      <w:start w:val="1"/>
      <w:numFmt w:val="bullet"/>
      <w:lvlText w:val=""/>
      <w:lvlJc w:val="left"/>
      <w:pPr>
        <w:ind w:left="720" w:hanging="360"/>
      </w:pPr>
      <w:rPr>
        <w:rFonts w:ascii="Symbol" w:hAnsi="Symbol" w:hint="default"/>
      </w:rPr>
    </w:lvl>
    <w:lvl w:ilvl="1" w:tplc="34122550">
      <w:start w:val="1"/>
      <w:numFmt w:val="bullet"/>
      <w:lvlText w:val="o"/>
      <w:lvlJc w:val="left"/>
      <w:pPr>
        <w:ind w:left="1440" w:hanging="360"/>
      </w:pPr>
      <w:rPr>
        <w:rFonts w:ascii="Courier New" w:hAnsi="Courier New" w:hint="default"/>
      </w:rPr>
    </w:lvl>
    <w:lvl w:ilvl="2" w:tplc="E1EEE4A2">
      <w:start w:val="1"/>
      <w:numFmt w:val="bullet"/>
      <w:lvlText w:val=""/>
      <w:lvlJc w:val="left"/>
      <w:pPr>
        <w:ind w:left="2160" w:hanging="360"/>
      </w:pPr>
      <w:rPr>
        <w:rFonts w:ascii="Wingdings" w:hAnsi="Wingdings" w:hint="default"/>
      </w:rPr>
    </w:lvl>
    <w:lvl w:ilvl="3" w:tplc="D11216FA">
      <w:start w:val="1"/>
      <w:numFmt w:val="bullet"/>
      <w:lvlText w:val=""/>
      <w:lvlJc w:val="left"/>
      <w:pPr>
        <w:ind w:left="2880" w:hanging="360"/>
      </w:pPr>
      <w:rPr>
        <w:rFonts w:ascii="Symbol" w:hAnsi="Symbol" w:hint="default"/>
      </w:rPr>
    </w:lvl>
    <w:lvl w:ilvl="4" w:tplc="D4D0E5E6">
      <w:start w:val="1"/>
      <w:numFmt w:val="bullet"/>
      <w:lvlText w:val="o"/>
      <w:lvlJc w:val="left"/>
      <w:pPr>
        <w:ind w:left="3600" w:hanging="360"/>
      </w:pPr>
      <w:rPr>
        <w:rFonts w:ascii="Courier New" w:hAnsi="Courier New" w:hint="default"/>
      </w:rPr>
    </w:lvl>
    <w:lvl w:ilvl="5" w:tplc="30743156">
      <w:start w:val="1"/>
      <w:numFmt w:val="bullet"/>
      <w:lvlText w:val=""/>
      <w:lvlJc w:val="left"/>
      <w:pPr>
        <w:ind w:left="4320" w:hanging="360"/>
      </w:pPr>
      <w:rPr>
        <w:rFonts w:ascii="Wingdings" w:hAnsi="Wingdings" w:hint="default"/>
      </w:rPr>
    </w:lvl>
    <w:lvl w:ilvl="6" w:tplc="04741B98">
      <w:start w:val="1"/>
      <w:numFmt w:val="bullet"/>
      <w:lvlText w:val=""/>
      <w:lvlJc w:val="left"/>
      <w:pPr>
        <w:ind w:left="5040" w:hanging="360"/>
      </w:pPr>
      <w:rPr>
        <w:rFonts w:ascii="Symbol" w:hAnsi="Symbol" w:hint="default"/>
      </w:rPr>
    </w:lvl>
    <w:lvl w:ilvl="7" w:tplc="11DEB870">
      <w:start w:val="1"/>
      <w:numFmt w:val="bullet"/>
      <w:lvlText w:val="o"/>
      <w:lvlJc w:val="left"/>
      <w:pPr>
        <w:ind w:left="5760" w:hanging="360"/>
      </w:pPr>
      <w:rPr>
        <w:rFonts w:ascii="Courier New" w:hAnsi="Courier New" w:hint="default"/>
      </w:rPr>
    </w:lvl>
    <w:lvl w:ilvl="8" w:tplc="1B388DB0">
      <w:start w:val="1"/>
      <w:numFmt w:val="bullet"/>
      <w:lvlText w:val=""/>
      <w:lvlJc w:val="left"/>
      <w:pPr>
        <w:ind w:left="6480" w:hanging="360"/>
      </w:pPr>
      <w:rPr>
        <w:rFonts w:ascii="Wingdings" w:hAnsi="Wingdings" w:hint="default"/>
      </w:rPr>
    </w:lvl>
  </w:abstractNum>
  <w:abstractNum w:abstractNumId="14" w15:restartNumberingAfterBreak="0">
    <w:nsid w:val="3FBA15A0"/>
    <w:multiLevelType w:val="hybridMultilevel"/>
    <w:tmpl w:val="B24EF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73B8"/>
    <w:multiLevelType w:val="multilevel"/>
    <w:tmpl w:val="5F60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B51BB"/>
    <w:multiLevelType w:val="multilevel"/>
    <w:tmpl w:val="555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B5069"/>
    <w:multiLevelType w:val="hybridMultilevel"/>
    <w:tmpl w:val="03A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30B24"/>
    <w:multiLevelType w:val="hybridMultilevel"/>
    <w:tmpl w:val="396C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40ED9"/>
    <w:multiLevelType w:val="hybridMultilevel"/>
    <w:tmpl w:val="AF2A4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12BED"/>
    <w:multiLevelType w:val="hybridMultilevel"/>
    <w:tmpl w:val="ABBC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65574"/>
    <w:multiLevelType w:val="hybridMultilevel"/>
    <w:tmpl w:val="C4743FE4"/>
    <w:lvl w:ilvl="0" w:tplc="C2D88EEE">
      <w:start w:val="1"/>
      <w:numFmt w:val="decimal"/>
      <w:lvlText w:val="%1."/>
      <w:lvlJc w:val="left"/>
      <w:pPr>
        <w:ind w:left="1080" w:hanging="72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0"/>
  </w:num>
  <w:num w:numId="3">
    <w:abstractNumId w:val="15"/>
  </w:num>
  <w:num w:numId="4">
    <w:abstractNumId w:val="2"/>
  </w:num>
  <w:num w:numId="5">
    <w:abstractNumId w:val="21"/>
  </w:num>
  <w:num w:numId="6">
    <w:abstractNumId w:val="6"/>
  </w:num>
  <w:num w:numId="7">
    <w:abstractNumId w:val="5"/>
  </w:num>
  <w:num w:numId="8">
    <w:abstractNumId w:val="3"/>
  </w:num>
  <w:num w:numId="9">
    <w:abstractNumId w:val="10"/>
  </w:num>
  <w:num w:numId="10">
    <w:abstractNumId w:val="24"/>
  </w:num>
  <w:num w:numId="11">
    <w:abstractNumId w:val="12"/>
  </w:num>
  <w:num w:numId="12">
    <w:abstractNumId w:val="9"/>
  </w:num>
  <w:num w:numId="13">
    <w:abstractNumId w:val="11"/>
  </w:num>
  <w:num w:numId="14">
    <w:abstractNumId w:val="0"/>
  </w:num>
  <w:num w:numId="15">
    <w:abstractNumId w:val="8"/>
  </w:num>
  <w:num w:numId="16">
    <w:abstractNumId w:val="7"/>
  </w:num>
  <w:num w:numId="17">
    <w:abstractNumId w:val="4"/>
  </w:num>
  <w:num w:numId="18">
    <w:abstractNumId w:val="14"/>
  </w:num>
  <w:num w:numId="19">
    <w:abstractNumId w:val="23"/>
  </w:num>
  <w:num w:numId="20">
    <w:abstractNumId w:val="16"/>
  </w:num>
  <w:num w:numId="21">
    <w:abstractNumId w:val="1"/>
  </w:num>
  <w:num w:numId="22">
    <w:abstractNumId w:val="19"/>
  </w:num>
  <w:num w:numId="23">
    <w:abstractNumId w:val="17"/>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5"/>
    <w:rsid w:val="00017821"/>
    <w:rsid w:val="0004496C"/>
    <w:rsid w:val="00051A84"/>
    <w:rsid w:val="00053F7A"/>
    <w:rsid w:val="00083611"/>
    <w:rsid w:val="000D0BD0"/>
    <w:rsid w:val="000D6FA4"/>
    <w:rsid w:val="001108D5"/>
    <w:rsid w:val="00111ED4"/>
    <w:rsid w:val="001169E0"/>
    <w:rsid w:val="001267F0"/>
    <w:rsid w:val="001512D1"/>
    <w:rsid w:val="00191531"/>
    <w:rsid w:val="001C235F"/>
    <w:rsid w:val="001D72BB"/>
    <w:rsid w:val="002610A9"/>
    <w:rsid w:val="00275EA3"/>
    <w:rsid w:val="00282F07"/>
    <w:rsid w:val="00292FE7"/>
    <w:rsid w:val="0031030D"/>
    <w:rsid w:val="0031471F"/>
    <w:rsid w:val="00350391"/>
    <w:rsid w:val="0035646D"/>
    <w:rsid w:val="00381428"/>
    <w:rsid w:val="003E1E8E"/>
    <w:rsid w:val="00431398"/>
    <w:rsid w:val="00444CF5"/>
    <w:rsid w:val="00470482"/>
    <w:rsid w:val="004D479C"/>
    <w:rsid w:val="005153B4"/>
    <w:rsid w:val="00516364"/>
    <w:rsid w:val="00531CF6"/>
    <w:rsid w:val="005440A9"/>
    <w:rsid w:val="0055424E"/>
    <w:rsid w:val="005562F8"/>
    <w:rsid w:val="00564F1D"/>
    <w:rsid w:val="005701CE"/>
    <w:rsid w:val="005724D5"/>
    <w:rsid w:val="0057471D"/>
    <w:rsid w:val="005A6E8F"/>
    <w:rsid w:val="005B61A4"/>
    <w:rsid w:val="005C3537"/>
    <w:rsid w:val="005D2257"/>
    <w:rsid w:val="005D4819"/>
    <w:rsid w:val="005E1680"/>
    <w:rsid w:val="005E2976"/>
    <w:rsid w:val="00606171"/>
    <w:rsid w:val="0062768E"/>
    <w:rsid w:val="00646611"/>
    <w:rsid w:val="00660404"/>
    <w:rsid w:val="006B72A3"/>
    <w:rsid w:val="006F6BF2"/>
    <w:rsid w:val="00700D89"/>
    <w:rsid w:val="007319B1"/>
    <w:rsid w:val="00750815"/>
    <w:rsid w:val="00757875"/>
    <w:rsid w:val="00766428"/>
    <w:rsid w:val="00796A19"/>
    <w:rsid w:val="007A1D26"/>
    <w:rsid w:val="007C0CCE"/>
    <w:rsid w:val="007C714F"/>
    <w:rsid w:val="00802810"/>
    <w:rsid w:val="0082728A"/>
    <w:rsid w:val="00850E5B"/>
    <w:rsid w:val="00856BFF"/>
    <w:rsid w:val="0089478E"/>
    <w:rsid w:val="008C6EF2"/>
    <w:rsid w:val="008F65BA"/>
    <w:rsid w:val="008F690E"/>
    <w:rsid w:val="00953718"/>
    <w:rsid w:val="00957C9C"/>
    <w:rsid w:val="00991C1E"/>
    <w:rsid w:val="009C2123"/>
    <w:rsid w:val="009E2F7F"/>
    <w:rsid w:val="00A11267"/>
    <w:rsid w:val="00A678B5"/>
    <w:rsid w:val="00AA6638"/>
    <w:rsid w:val="00AB5412"/>
    <w:rsid w:val="00B07025"/>
    <w:rsid w:val="00B63B43"/>
    <w:rsid w:val="00B83641"/>
    <w:rsid w:val="00B85726"/>
    <w:rsid w:val="00B96D01"/>
    <w:rsid w:val="00BA41AB"/>
    <w:rsid w:val="00BA7D10"/>
    <w:rsid w:val="00BC0CBC"/>
    <w:rsid w:val="00C03E29"/>
    <w:rsid w:val="00C13171"/>
    <w:rsid w:val="00C25C12"/>
    <w:rsid w:val="00C40174"/>
    <w:rsid w:val="00C55BF1"/>
    <w:rsid w:val="00C6064A"/>
    <w:rsid w:val="00CB1D25"/>
    <w:rsid w:val="00CC3FA8"/>
    <w:rsid w:val="00CD1E09"/>
    <w:rsid w:val="00D15A75"/>
    <w:rsid w:val="00D16571"/>
    <w:rsid w:val="00D31184"/>
    <w:rsid w:val="00D33D38"/>
    <w:rsid w:val="00D757A4"/>
    <w:rsid w:val="00D8288E"/>
    <w:rsid w:val="00D8469A"/>
    <w:rsid w:val="00DA2EC7"/>
    <w:rsid w:val="00DD3445"/>
    <w:rsid w:val="00DD4485"/>
    <w:rsid w:val="00E02A03"/>
    <w:rsid w:val="00E33A91"/>
    <w:rsid w:val="00E42B87"/>
    <w:rsid w:val="00E44FC4"/>
    <w:rsid w:val="00E50B0E"/>
    <w:rsid w:val="00E71588"/>
    <w:rsid w:val="00E95878"/>
    <w:rsid w:val="00E97BC2"/>
    <w:rsid w:val="00EF3992"/>
    <w:rsid w:val="00F15878"/>
    <w:rsid w:val="00F46325"/>
    <w:rsid w:val="00F52FC4"/>
    <w:rsid w:val="00F6482B"/>
    <w:rsid w:val="00F700BE"/>
    <w:rsid w:val="00F72189"/>
    <w:rsid w:val="00F73214"/>
    <w:rsid w:val="00F75C3B"/>
    <w:rsid w:val="00F87EAE"/>
    <w:rsid w:val="00FD578D"/>
    <w:rsid w:val="00FE10BD"/>
    <w:rsid w:val="00FF1990"/>
    <w:rsid w:val="04075CA1"/>
    <w:rsid w:val="0B17491E"/>
    <w:rsid w:val="0BA4221A"/>
    <w:rsid w:val="0D6DAC7E"/>
    <w:rsid w:val="0FB6A87E"/>
    <w:rsid w:val="1126DB19"/>
    <w:rsid w:val="15F23C23"/>
    <w:rsid w:val="1720C316"/>
    <w:rsid w:val="17EFC613"/>
    <w:rsid w:val="186AF2AA"/>
    <w:rsid w:val="18E0AF37"/>
    <w:rsid w:val="1B1C2E88"/>
    <w:rsid w:val="1BD8BF66"/>
    <w:rsid w:val="1C483265"/>
    <w:rsid w:val="1C90C6BE"/>
    <w:rsid w:val="21A70B9F"/>
    <w:rsid w:val="285764FB"/>
    <w:rsid w:val="2FFB1CE7"/>
    <w:rsid w:val="349ACC14"/>
    <w:rsid w:val="355CF5DF"/>
    <w:rsid w:val="36459DED"/>
    <w:rsid w:val="369CCF3F"/>
    <w:rsid w:val="36B3B364"/>
    <w:rsid w:val="3B0506D5"/>
    <w:rsid w:val="3BA09551"/>
    <w:rsid w:val="457BEDBB"/>
    <w:rsid w:val="45DFB57E"/>
    <w:rsid w:val="467AFD73"/>
    <w:rsid w:val="49424DE5"/>
    <w:rsid w:val="4C551365"/>
    <w:rsid w:val="4CA3C998"/>
    <w:rsid w:val="4D5B3F45"/>
    <w:rsid w:val="4E9213DE"/>
    <w:rsid w:val="5578E6CB"/>
    <w:rsid w:val="5C0F245C"/>
    <w:rsid w:val="5FB83F5A"/>
    <w:rsid w:val="608DBFB8"/>
    <w:rsid w:val="63040F6A"/>
    <w:rsid w:val="634FCEC1"/>
    <w:rsid w:val="68DD828A"/>
    <w:rsid w:val="6A4417B9"/>
    <w:rsid w:val="6BCE2CEA"/>
    <w:rsid w:val="705CD17B"/>
    <w:rsid w:val="7272A089"/>
    <w:rsid w:val="728BD346"/>
    <w:rsid w:val="72B7D26D"/>
    <w:rsid w:val="771963AC"/>
    <w:rsid w:val="786EAE95"/>
    <w:rsid w:val="7A1A5CC6"/>
    <w:rsid w:val="7CB6D98E"/>
    <w:rsid w:val="7F8A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character" w:styleId="Strong">
    <w:name w:val="Strong"/>
    <w:basedOn w:val="DefaultParagraphFont"/>
    <w:uiPriority w:val="22"/>
    <w:qFormat/>
    <w:rsid w:val="00B85726"/>
    <w:rPr>
      <w:b/>
      <w:bCs/>
    </w:rPr>
  </w:style>
  <w:style w:type="character" w:customStyle="1" w:styleId="normaltextrun">
    <w:name w:val="normaltextrun"/>
    <w:basedOn w:val="DefaultParagraphFont"/>
    <w:rsid w:val="00E4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8688">
      <w:bodyDiv w:val="1"/>
      <w:marLeft w:val="0"/>
      <w:marRight w:val="0"/>
      <w:marTop w:val="0"/>
      <w:marBottom w:val="0"/>
      <w:divBdr>
        <w:top w:val="none" w:sz="0" w:space="0" w:color="auto"/>
        <w:left w:val="none" w:sz="0" w:space="0" w:color="auto"/>
        <w:bottom w:val="none" w:sz="0" w:space="0" w:color="auto"/>
        <w:right w:val="none" w:sz="0" w:space="0" w:color="auto"/>
      </w:divBdr>
    </w:div>
    <w:div w:id="375735707">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1072700109">
      <w:bodyDiv w:val="1"/>
      <w:marLeft w:val="0"/>
      <w:marRight w:val="0"/>
      <w:marTop w:val="0"/>
      <w:marBottom w:val="0"/>
      <w:divBdr>
        <w:top w:val="none" w:sz="0" w:space="0" w:color="auto"/>
        <w:left w:val="none" w:sz="0" w:space="0" w:color="auto"/>
        <w:bottom w:val="none" w:sz="0" w:space="0" w:color="auto"/>
        <w:right w:val="none" w:sz="0" w:space="0" w:color="auto"/>
      </w:divBdr>
    </w:div>
    <w:div w:id="1106266745">
      <w:bodyDiv w:val="1"/>
      <w:marLeft w:val="0"/>
      <w:marRight w:val="0"/>
      <w:marTop w:val="0"/>
      <w:marBottom w:val="0"/>
      <w:divBdr>
        <w:top w:val="none" w:sz="0" w:space="0" w:color="auto"/>
        <w:left w:val="none" w:sz="0" w:space="0" w:color="auto"/>
        <w:bottom w:val="none" w:sz="0" w:space="0" w:color="auto"/>
        <w:right w:val="none" w:sz="0" w:space="0" w:color="auto"/>
      </w:divBdr>
    </w:div>
    <w:div w:id="1275214812">
      <w:bodyDiv w:val="1"/>
      <w:marLeft w:val="0"/>
      <w:marRight w:val="0"/>
      <w:marTop w:val="0"/>
      <w:marBottom w:val="0"/>
      <w:divBdr>
        <w:top w:val="none" w:sz="0" w:space="0" w:color="auto"/>
        <w:left w:val="none" w:sz="0" w:space="0" w:color="auto"/>
        <w:bottom w:val="none" w:sz="0" w:space="0" w:color="auto"/>
        <w:right w:val="none" w:sz="0" w:space="0" w:color="auto"/>
      </w:divBdr>
    </w:div>
    <w:div w:id="1359282251">
      <w:bodyDiv w:val="1"/>
      <w:marLeft w:val="0"/>
      <w:marRight w:val="0"/>
      <w:marTop w:val="0"/>
      <w:marBottom w:val="0"/>
      <w:divBdr>
        <w:top w:val="none" w:sz="0" w:space="0" w:color="auto"/>
        <w:left w:val="none" w:sz="0" w:space="0" w:color="auto"/>
        <w:bottom w:val="none" w:sz="0" w:space="0" w:color="auto"/>
        <w:right w:val="none" w:sz="0" w:space="0" w:color="auto"/>
      </w:divBdr>
    </w:div>
    <w:div w:id="1761291379">
      <w:bodyDiv w:val="1"/>
      <w:marLeft w:val="0"/>
      <w:marRight w:val="0"/>
      <w:marTop w:val="0"/>
      <w:marBottom w:val="0"/>
      <w:divBdr>
        <w:top w:val="none" w:sz="0" w:space="0" w:color="auto"/>
        <w:left w:val="none" w:sz="0" w:space="0" w:color="auto"/>
        <w:bottom w:val="none" w:sz="0" w:space="0" w:color="auto"/>
        <w:right w:val="none" w:sz="0" w:space="0" w:color="auto"/>
      </w:divBdr>
    </w:div>
    <w:div w:id="1921717160">
      <w:bodyDiv w:val="1"/>
      <w:marLeft w:val="0"/>
      <w:marRight w:val="0"/>
      <w:marTop w:val="0"/>
      <w:marBottom w:val="0"/>
      <w:divBdr>
        <w:top w:val="none" w:sz="0" w:space="0" w:color="auto"/>
        <w:left w:val="none" w:sz="0" w:space="0" w:color="auto"/>
        <w:bottom w:val="none" w:sz="0" w:space="0" w:color="auto"/>
        <w:right w:val="none" w:sz="0" w:space="0" w:color="auto"/>
      </w:divBdr>
    </w:div>
    <w:div w:id="1958486133">
      <w:bodyDiv w:val="1"/>
      <w:marLeft w:val="0"/>
      <w:marRight w:val="0"/>
      <w:marTop w:val="0"/>
      <w:marBottom w:val="0"/>
      <w:divBdr>
        <w:top w:val="none" w:sz="0" w:space="0" w:color="auto"/>
        <w:left w:val="none" w:sz="0" w:space="0" w:color="auto"/>
        <w:bottom w:val="none" w:sz="0" w:space="0" w:color="auto"/>
        <w:right w:val="none" w:sz="0" w:space="0" w:color="auto"/>
      </w:divBdr>
    </w:div>
    <w:div w:id="20610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xfrm>
          <a:off x="2174423" y="905228"/>
          <a:ext cx="1272480" cy="636240"/>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Head of Community Networks</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xfrm>
          <a:off x="2764943" y="641914"/>
          <a:ext cx="91440" cy="263314"/>
        </a:xfrm>
        <a:custGeom>
          <a:avLst/>
          <a:gdLst/>
          <a:ahLst/>
          <a:cxnLst/>
          <a:rect l="0" t="0" r="0" b="0"/>
          <a:pathLst>
            <a:path>
              <a:moveTo>
                <a:pt x="47017" y="0"/>
              </a:moveTo>
              <a:lnTo>
                <a:pt x="47017" y="129703"/>
              </a:lnTo>
              <a:lnTo>
                <a:pt x="45720" y="129703"/>
              </a:lnTo>
              <a:lnTo>
                <a:pt x="45720" y="263314"/>
              </a:lnTo>
            </a:path>
          </a:pathLst>
        </a:custGeom>
        <a:noFill/>
        <a:ln w="12700" cap="flat" cmpd="sng" algn="ctr">
          <a:solidFill>
            <a:sysClr val="windowText" lastClr="000000"/>
          </a:solidFill>
          <a:prstDash val="solid"/>
          <a:miter lim="800000"/>
        </a:ln>
        <a:effectLst/>
      </dgm:spPr>
      <dgm:t>
        <a:bodyPr/>
        <a:lstStyle/>
        <a:p>
          <a:endParaRPr lang="en-US"/>
        </a:p>
      </dgm:t>
    </dgm:pt>
    <dgm:pt modelId="{0D7E5BCD-91DC-4F9D-853A-33B18E716E83}">
      <dgm:prSet phldrT="[Text]" custT="1"/>
      <dgm:spPr>
        <a:xfrm>
          <a:off x="1868569" y="5674"/>
          <a:ext cx="1886783" cy="636240"/>
        </a:xfrm>
        <a:prstGeom prst="rect">
          <a:avLst/>
        </a:prstGeom>
        <a:solidFill>
          <a:srgbClr val="FFFF00"/>
        </a:solidFill>
        <a:ln w="25400" cap="flat" cmpd="sng" algn="ctr">
          <a:solidFill>
            <a:sysClr val="windowText" lastClr="000000"/>
          </a:solidFill>
          <a:prstDash val="solid"/>
          <a:miter lim="800000"/>
        </a:ln>
        <a:effectLst/>
      </dgm:spPr>
      <dgm:t>
        <a:bodyPr/>
        <a:lstStyle/>
        <a:p>
          <a:pPr algn="ctr">
            <a:buNone/>
          </a:pP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xfrm>
          <a:off x="2174423" y="1808689"/>
          <a:ext cx="1272480" cy="636240"/>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Volunteer and Group Support Manager</a:t>
          </a:r>
        </a:p>
      </dgm:t>
    </dgm:pt>
    <dgm:pt modelId="{94BAA489-1DF7-45E3-9495-5A2381439118}" type="parTrans" cxnId="{9A5AB7B5-CBB0-4EC1-BC60-E01165A54DC2}">
      <dgm:prSet/>
      <dgm:spPr>
        <a:xfrm>
          <a:off x="2764943" y="1541468"/>
          <a:ext cx="91440" cy="267220"/>
        </a:xfrm>
        <a:custGeom>
          <a:avLst/>
          <a:gdLst/>
          <a:ahLst/>
          <a:cxnLst/>
          <a:rect l="0" t="0" r="0" b="0"/>
          <a:pathLst>
            <a:path>
              <a:moveTo>
                <a:pt x="45720" y="0"/>
              </a:moveTo>
              <a:lnTo>
                <a:pt x="45720" y="267220"/>
              </a:lnTo>
            </a:path>
          </a:pathLst>
        </a:custGeom>
        <a:noFill/>
        <a:ln w="12700" cap="flat" cmpd="sng" algn="ctr">
          <a:solidFill>
            <a:sysClr val="windowText" lastClr="000000"/>
          </a:solidFill>
          <a:prstDash val="solid"/>
          <a:miter lim="800000"/>
        </a:ln>
        <a:effectLst/>
      </dgm:spPr>
      <dgm:t>
        <a:bodyPr/>
        <a:lstStyle/>
        <a:p>
          <a:endParaRPr lang="en-US"/>
        </a:p>
      </dgm:t>
    </dgm:pt>
    <dgm:pt modelId="{153F6A0A-5DA4-42CC-9439-A41DBFEB8AAF}" type="sibTrans" cxnId="{9A5AB7B5-CBB0-4EC1-BC60-E01165A54DC2}">
      <dgm:prSet/>
      <dgm:spPr/>
      <dgm:t>
        <a:bodyPr/>
        <a:lstStyle/>
        <a:p>
          <a:endParaRPr lang="en-US"/>
        </a:p>
      </dgm:t>
    </dgm:pt>
    <dgm:pt modelId="{F53EB60E-D8B4-449C-8EB5-B9F97C1ABC28}">
      <dgm:prSet custT="1"/>
      <dgm:spPr>
        <a:xfrm>
          <a:off x="2492543" y="2712151"/>
          <a:ext cx="1717186" cy="827436"/>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Volunteer Communication and Learning Officer</a:t>
          </a:r>
        </a:p>
      </dgm:t>
    </dgm:pt>
    <dgm:pt modelId="{EA84C4D1-8B96-466B-A022-730BDC15A0CD}" type="parTrans" cxnId="{CD45E5CB-21EA-4314-AE1B-D2DDC6944E94}">
      <dgm:prSet/>
      <dgm:spPr>
        <a:xfrm>
          <a:off x="2301671" y="2444930"/>
          <a:ext cx="190872" cy="680939"/>
        </a:xfrm>
        <a:custGeom>
          <a:avLst/>
          <a:gdLst/>
          <a:ahLst/>
          <a:cxnLst/>
          <a:rect l="0" t="0" r="0" b="0"/>
          <a:pathLst>
            <a:path>
              <a:moveTo>
                <a:pt x="0" y="0"/>
              </a:moveTo>
              <a:lnTo>
                <a:pt x="0" y="680939"/>
              </a:lnTo>
              <a:lnTo>
                <a:pt x="190872" y="680939"/>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D9697EA3-CAD0-496A-85DE-0FD6A4C069F3}" type="sibTrans" cxnId="{CD45E5CB-21EA-4314-AE1B-D2DDC6944E94}">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t>
        <a:bodyPr/>
        <a:lstStyle/>
        <a:p>
          <a:endParaRPr lang="en-US"/>
        </a:p>
      </dgm:t>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t>
        <a:bodyPr/>
        <a:lstStyle/>
        <a:p>
          <a:endParaRPr lang="en-US"/>
        </a:p>
      </dgm:t>
    </dgm:pt>
    <dgm:pt modelId="{02A174D2-0664-4E1F-8FDE-7FCAC9EE3E05}" type="pres">
      <dgm:prSet presAssocID="{0D7E5BCD-91DC-4F9D-853A-33B18E716E83}" presName="rootConnector1" presStyleLbl="node1" presStyleIdx="0" presStyleCnt="0"/>
      <dgm:spPr/>
      <dgm:t>
        <a:bodyPr/>
        <a:lstStyle/>
        <a:p>
          <a:endParaRPr lang="en-US"/>
        </a:p>
      </dgm:t>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t>
        <a:bodyPr/>
        <a:lstStyle/>
        <a:p>
          <a:endParaRPr lang="en-US"/>
        </a:p>
      </dgm:t>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dgm:presLayoutVars>
          <dgm:chPref val="3"/>
        </dgm:presLayoutVars>
      </dgm:prSet>
      <dgm:spPr/>
      <dgm:t>
        <a:bodyPr/>
        <a:lstStyle/>
        <a:p>
          <a:endParaRPr lang="en-US"/>
        </a:p>
      </dgm:t>
    </dgm:pt>
    <dgm:pt modelId="{09A06C92-7A08-4685-B400-F7DA80B7DB86}" type="pres">
      <dgm:prSet presAssocID="{16506A10-43E8-4A42-B73E-035C9FA88181}" presName="rootConnector" presStyleLbl="node2" presStyleIdx="0" presStyleCnt="1"/>
      <dgm:spPr/>
      <dgm:t>
        <a:bodyPr/>
        <a:lstStyle/>
        <a:p>
          <a:endParaRPr lang="en-US"/>
        </a:p>
      </dgm:t>
    </dgm:pt>
    <dgm:pt modelId="{83C11AD3-9B54-4957-83BE-903E418D1EBF}" type="pres">
      <dgm:prSet presAssocID="{16506A10-43E8-4A42-B73E-035C9FA88181}" presName="hierChild4" presStyleCnt="0"/>
      <dgm:spPr/>
    </dgm:pt>
    <dgm:pt modelId="{57E4074D-4C6F-48FD-AE1E-67657BB3E6AA}" type="pres">
      <dgm:prSet presAssocID="{94BAA489-1DF7-45E3-9495-5A2381439118}" presName="Name37" presStyleLbl="parChTrans1D3" presStyleIdx="0" presStyleCnt="1"/>
      <dgm:spPr/>
      <dgm:t>
        <a:bodyPr/>
        <a:lstStyle/>
        <a:p>
          <a:endParaRPr lang="en-US"/>
        </a:p>
      </dgm:t>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3" presStyleIdx="0" presStyleCnt="1">
        <dgm:presLayoutVars>
          <dgm:chPref val="3"/>
        </dgm:presLayoutVars>
      </dgm:prSet>
      <dgm:spPr/>
      <dgm:t>
        <a:bodyPr/>
        <a:lstStyle/>
        <a:p>
          <a:endParaRPr lang="en-US"/>
        </a:p>
      </dgm:t>
    </dgm:pt>
    <dgm:pt modelId="{85ECA34B-0A12-4C36-BB9B-32A8A163C4E2}" type="pres">
      <dgm:prSet presAssocID="{52918449-CE69-4D13-8B40-12579FB47C58}" presName="rootConnector" presStyleLbl="node3" presStyleIdx="0" presStyleCnt="1"/>
      <dgm:spPr/>
      <dgm:t>
        <a:bodyPr/>
        <a:lstStyle/>
        <a:p>
          <a:endParaRPr lang="en-US"/>
        </a:p>
      </dgm:t>
    </dgm:pt>
    <dgm:pt modelId="{0570E456-8068-4213-BB64-D5123F83C2F7}" type="pres">
      <dgm:prSet presAssocID="{52918449-CE69-4D13-8B40-12579FB47C58}" presName="hierChild4" presStyleCnt="0"/>
      <dgm:spPr/>
    </dgm:pt>
    <dgm:pt modelId="{5C541E7F-01CE-4D80-B001-1B25EDA7F10A}" type="pres">
      <dgm:prSet presAssocID="{EA84C4D1-8B96-466B-A022-730BDC15A0CD}" presName="Name37" presStyleLbl="parChTrans1D4" presStyleIdx="0" presStyleCnt="1"/>
      <dgm:spPr/>
      <dgm:t>
        <a:bodyPr/>
        <a:lstStyle/>
        <a:p>
          <a:endParaRPr lang="en-US"/>
        </a:p>
      </dgm:t>
    </dgm:pt>
    <dgm:pt modelId="{A264D5E0-E4C7-4E05-9683-009C0E2DB1D1}" type="pres">
      <dgm:prSet presAssocID="{F53EB60E-D8B4-449C-8EB5-B9F97C1ABC28}" presName="hierRoot2" presStyleCnt="0">
        <dgm:presLayoutVars>
          <dgm:hierBranch val="init"/>
        </dgm:presLayoutVars>
      </dgm:prSet>
      <dgm:spPr/>
    </dgm:pt>
    <dgm:pt modelId="{6AA68263-350E-440D-9C0C-DC729BEA18C8}" type="pres">
      <dgm:prSet presAssocID="{F53EB60E-D8B4-449C-8EB5-B9F97C1ABC28}" presName="rootComposite" presStyleCnt="0"/>
      <dgm:spPr/>
    </dgm:pt>
    <dgm:pt modelId="{CCF85490-B231-4763-BD22-1FD85D1B7E06}" type="pres">
      <dgm:prSet presAssocID="{F53EB60E-D8B4-449C-8EB5-B9F97C1ABC28}" presName="rootText" presStyleLbl="node4" presStyleIdx="0" presStyleCnt="1" custScaleX="98703" custScaleY="110222">
        <dgm:presLayoutVars>
          <dgm:chPref val="3"/>
        </dgm:presLayoutVars>
      </dgm:prSet>
      <dgm:spPr/>
      <dgm:t>
        <a:bodyPr/>
        <a:lstStyle/>
        <a:p>
          <a:endParaRPr lang="en-US"/>
        </a:p>
      </dgm:t>
    </dgm:pt>
    <dgm:pt modelId="{CB111607-7537-4983-BF04-CCD892F91F70}" type="pres">
      <dgm:prSet presAssocID="{F53EB60E-D8B4-449C-8EB5-B9F97C1ABC28}" presName="rootConnector" presStyleLbl="node4" presStyleIdx="0" presStyleCnt="1"/>
      <dgm:spPr/>
      <dgm:t>
        <a:bodyPr/>
        <a:lstStyle/>
        <a:p>
          <a:endParaRPr lang="en-US"/>
        </a:p>
      </dgm:t>
    </dgm:pt>
    <dgm:pt modelId="{3931F85D-059A-449B-889E-93E64BA91646}" type="pres">
      <dgm:prSet presAssocID="{F53EB60E-D8B4-449C-8EB5-B9F97C1ABC28}" presName="hierChild4" presStyleCnt="0"/>
      <dgm:spPr/>
    </dgm:pt>
    <dgm:pt modelId="{544B5248-B9B1-44ED-B54F-1B22D293DADB}" type="pres">
      <dgm:prSet presAssocID="{F53EB60E-D8B4-449C-8EB5-B9F97C1ABC28}" presName="hierChild5" presStyleCnt="0"/>
      <dgm:spPr/>
    </dgm:pt>
    <dgm:pt modelId="{19775901-700C-45C6-B85F-CA339AB49D50}" type="pres">
      <dgm:prSet presAssocID="{52918449-CE69-4D13-8B40-12579FB47C58}" presName="hierChild5"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Lst>
  <dgm:cxnLst>
    <dgm:cxn modelId="{9AD385C5-7293-4F15-89E7-5F65A957D63F}" type="presOf" srcId="{52918449-CE69-4D13-8B40-12579FB47C58}" destId="{85ECA34B-0A12-4C36-BB9B-32A8A163C4E2}" srcOrd="1" destOrd="0" presId="urn:microsoft.com/office/officeart/2005/8/layout/orgChart1"/>
    <dgm:cxn modelId="{754F0EC8-3547-4AC3-8E62-75BCC13076A1}" type="presOf" srcId="{52918449-CE69-4D13-8B40-12579FB47C58}" destId="{10DA8B8D-AB4E-433D-A0BE-D34B3474340A}"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97BC4A0C-08CE-4A2B-8DD3-6271F636EC2A}" type="presOf" srcId="{16506A10-43E8-4A42-B73E-035C9FA88181}" destId="{09A06C92-7A08-4685-B400-F7DA80B7DB86}" srcOrd="1"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045DA371-463E-4195-8BF0-89416763CB69}" type="presOf" srcId="{94BAA489-1DF7-45E3-9495-5A2381439118}" destId="{57E4074D-4C6F-48FD-AE1E-67657BB3E6AA}" srcOrd="0" destOrd="0" presId="urn:microsoft.com/office/officeart/2005/8/layout/orgChart1"/>
    <dgm:cxn modelId="{82C2EFAB-5191-42A0-B6D5-96B50B9BB5DB}" type="presOf" srcId="{F53EB60E-D8B4-449C-8EB5-B9F97C1ABC28}" destId="{CB111607-7537-4983-BF04-CCD892F91F70}" srcOrd="1"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E0872C9E-77EC-4886-86AB-BD0DFB08A427}" type="presOf" srcId="{F53EB60E-D8B4-449C-8EB5-B9F97C1ABC28}" destId="{CCF85490-B231-4763-BD22-1FD85D1B7E06}" srcOrd="0" destOrd="0" presId="urn:microsoft.com/office/officeart/2005/8/layout/orgChart1"/>
    <dgm:cxn modelId="{B613A93B-A481-44B6-B80E-503687234C1F}" srcId="{0D7E5BCD-91DC-4F9D-853A-33B18E716E83}" destId="{16506A10-43E8-4A42-B73E-035C9FA88181}" srcOrd="0" destOrd="0" parTransId="{25DB6F19-8005-40AD-9FE3-6D340B704423}" sibTransId="{E6B55978-2A1D-49F1-901B-9A85A7677935}"/>
    <dgm:cxn modelId="{226EE2F0-9DBA-4F3D-A6E0-959CAB6312DA}" type="presOf" srcId="{16506A10-43E8-4A42-B73E-035C9FA88181}" destId="{C8F74AB1-9F60-408D-BF60-34DCBA5D01FB}" srcOrd="0" destOrd="0" presId="urn:microsoft.com/office/officeart/2005/8/layout/orgChart1"/>
    <dgm:cxn modelId="{A348351C-E110-4EE9-A135-93AC1277FAF0}" type="presOf" srcId="{EA84C4D1-8B96-466B-A022-730BDC15A0CD}" destId="{5C541E7F-01CE-4D80-B001-1B25EDA7F10A}"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CD45E5CB-21EA-4314-AE1B-D2DDC6944E94}" srcId="{52918449-CE69-4D13-8B40-12579FB47C58}" destId="{F53EB60E-D8B4-449C-8EB5-B9F97C1ABC28}" srcOrd="0" destOrd="0" parTransId="{EA84C4D1-8B96-466B-A022-730BDC15A0CD}" sibTransId="{D9697EA3-CAD0-496A-85DE-0FD6A4C069F3}"/>
    <dgm:cxn modelId="{9A5AB7B5-CBB0-4EC1-BC60-E01165A54DC2}" srcId="{16506A10-43E8-4A42-B73E-035C9FA88181}" destId="{52918449-CE69-4D13-8B40-12579FB47C58}" srcOrd="0" destOrd="0" parTransId="{94BAA489-1DF7-45E3-9495-5A2381439118}" sibTransId="{153F6A0A-5DA4-42CC-9439-A41DBFEB8AAF}"/>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A4055206-5183-42F6-82AB-684CEC6D31E9}" type="presParOf" srcId="{83C11AD3-9B54-4957-83BE-903E418D1EBF}" destId="{57E4074D-4C6F-48FD-AE1E-67657BB3E6AA}" srcOrd="0" destOrd="0" presId="urn:microsoft.com/office/officeart/2005/8/layout/orgChart1"/>
    <dgm:cxn modelId="{33167AF2-FDD5-48AB-B080-3CCFFABD28E8}" type="presParOf" srcId="{83C11AD3-9B54-4957-83BE-903E418D1EBF}" destId="{3D69DAAC-E2FE-4A58-B2FA-A0DF62289BBC}" srcOrd="1" destOrd="0" presId="urn:microsoft.com/office/officeart/2005/8/layout/orgChart1"/>
    <dgm:cxn modelId="{2D6A568E-C169-4962-9B41-AD0EEFBE477E}" type="presParOf" srcId="{3D69DAAC-E2FE-4A58-B2FA-A0DF62289BBC}" destId="{587CAF11-3BB8-41B5-8DB4-2FFADF6D90BF}" srcOrd="0" destOrd="0" presId="urn:microsoft.com/office/officeart/2005/8/layout/orgChart1"/>
    <dgm:cxn modelId="{BF3368E0-ECBF-4F1A-8ABC-F485DDEBD1F1}" type="presParOf" srcId="{587CAF11-3BB8-41B5-8DB4-2FFADF6D90BF}" destId="{10DA8B8D-AB4E-433D-A0BE-D34B3474340A}" srcOrd="0" destOrd="0" presId="urn:microsoft.com/office/officeart/2005/8/layout/orgChart1"/>
    <dgm:cxn modelId="{13CC83C3-0B78-4ABA-B56B-65F9DD2063E7}" type="presParOf" srcId="{587CAF11-3BB8-41B5-8DB4-2FFADF6D90BF}" destId="{85ECA34B-0A12-4C36-BB9B-32A8A163C4E2}" srcOrd="1" destOrd="0" presId="urn:microsoft.com/office/officeart/2005/8/layout/orgChart1"/>
    <dgm:cxn modelId="{7078E059-BAEA-4183-8842-4E52F1C0F4F3}" type="presParOf" srcId="{3D69DAAC-E2FE-4A58-B2FA-A0DF62289BBC}" destId="{0570E456-8068-4213-BB64-D5123F83C2F7}" srcOrd="1" destOrd="0" presId="urn:microsoft.com/office/officeart/2005/8/layout/orgChart1"/>
    <dgm:cxn modelId="{F138CB42-9769-4162-A879-E265CD502B31}" type="presParOf" srcId="{0570E456-8068-4213-BB64-D5123F83C2F7}" destId="{5C541E7F-01CE-4D80-B001-1B25EDA7F10A}" srcOrd="0" destOrd="0" presId="urn:microsoft.com/office/officeart/2005/8/layout/orgChart1"/>
    <dgm:cxn modelId="{FC680E20-CA37-4ACD-8174-DE6A04518D9A}" type="presParOf" srcId="{0570E456-8068-4213-BB64-D5123F83C2F7}" destId="{A264D5E0-E4C7-4E05-9683-009C0E2DB1D1}" srcOrd="1" destOrd="0" presId="urn:microsoft.com/office/officeart/2005/8/layout/orgChart1"/>
    <dgm:cxn modelId="{DC73334E-DD3B-4335-98D2-76DA302C393D}" type="presParOf" srcId="{A264D5E0-E4C7-4E05-9683-009C0E2DB1D1}" destId="{6AA68263-350E-440D-9C0C-DC729BEA18C8}" srcOrd="0" destOrd="0" presId="urn:microsoft.com/office/officeart/2005/8/layout/orgChart1"/>
    <dgm:cxn modelId="{79597E16-6A2F-4D87-AD1F-F5A3572D5E32}" type="presParOf" srcId="{6AA68263-350E-440D-9C0C-DC729BEA18C8}" destId="{CCF85490-B231-4763-BD22-1FD85D1B7E06}" srcOrd="0" destOrd="0" presId="urn:microsoft.com/office/officeart/2005/8/layout/orgChart1"/>
    <dgm:cxn modelId="{3E63CFE6-E2C6-463A-A187-B38230E3CBAF}" type="presParOf" srcId="{6AA68263-350E-440D-9C0C-DC729BEA18C8}" destId="{CB111607-7537-4983-BF04-CCD892F91F70}" srcOrd="1" destOrd="0" presId="urn:microsoft.com/office/officeart/2005/8/layout/orgChart1"/>
    <dgm:cxn modelId="{CF58F667-C206-47F3-B7B0-A6C1FC6621D0}" type="presParOf" srcId="{A264D5E0-E4C7-4E05-9683-009C0E2DB1D1}" destId="{3931F85D-059A-449B-889E-93E64BA91646}" srcOrd="1" destOrd="0" presId="urn:microsoft.com/office/officeart/2005/8/layout/orgChart1"/>
    <dgm:cxn modelId="{89C295DC-1E6B-4DBC-851B-8CC07DE01081}" type="presParOf" srcId="{A264D5E0-E4C7-4E05-9683-009C0E2DB1D1}" destId="{544B5248-B9B1-44ED-B54F-1B22D293DADB}" srcOrd="2" destOrd="0" presId="urn:microsoft.com/office/officeart/2005/8/layout/orgChart1"/>
    <dgm:cxn modelId="{68549604-2A1D-4DBD-9603-29E0E5B1AAB7}" type="presParOf" srcId="{3D69DAAC-E2FE-4A58-B2FA-A0DF62289BBC}" destId="{19775901-700C-45C6-B85F-CA339AB49D50}"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541E7F-01CE-4D80-B001-1B25EDA7F10A}">
      <dsp:nvSpPr>
        <dsp:cNvPr id="0" name=""/>
        <dsp:cNvSpPr/>
      </dsp:nvSpPr>
      <dsp:spPr>
        <a:xfrm>
          <a:off x="2363390" y="3287258"/>
          <a:ext cx="256728" cy="831038"/>
        </a:xfrm>
        <a:custGeom>
          <a:avLst/>
          <a:gdLst/>
          <a:ahLst/>
          <a:cxnLst/>
          <a:rect l="0" t="0" r="0" b="0"/>
          <a:pathLst>
            <a:path>
              <a:moveTo>
                <a:pt x="0" y="0"/>
              </a:moveTo>
              <a:lnTo>
                <a:pt x="0" y="680939"/>
              </a:lnTo>
              <a:lnTo>
                <a:pt x="190872" y="6809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E4074D-4C6F-48FD-AE1E-67657BB3E6AA}">
      <dsp:nvSpPr>
        <dsp:cNvPr id="0" name=""/>
        <dsp:cNvSpPr/>
      </dsp:nvSpPr>
      <dsp:spPr>
        <a:xfrm>
          <a:off x="3002280" y="2072077"/>
          <a:ext cx="91440" cy="359419"/>
        </a:xfrm>
        <a:custGeom>
          <a:avLst/>
          <a:gdLst/>
          <a:ahLst/>
          <a:cxnLst/>
          <a:rect l="0" t="0" r="0" b="0"/>
          <a:pathLst>
            <a:path>
              <a:moveTo>
                <a:pt x="45720" y="0"/>
              </a:moveTo>
              <a:lnTo>
                <a:pt x="45720" y="267220"/>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3002280" y="862149"/>
          <a:ext cx="91440" cy="354165"/>
        </a:xfrm>
        <a:custGeom>
          <a:avLst/>
          <a:gdLst/>
          <a:ahLst/>
          <a:cxnLst/>
          <a:rect l="0" t="0" r="0" b="0"/>
          <a:pathLst>
            <a:path>
              <a:moveTo>
                <a:pt x="47017" y="0"/>
              </a:moveTo>
              <a:lnTo>
                <a:pt x="47017" y="129703"/>
              </a:lnTo>
              <a:lnTo>
                <a:pt x="45720" y="129703"/>
              </a:lnTo>
              <a:lnTo>
                <a:pt x="45720" y="263314"/>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780856" y="6388"/>
          <a:ext cx="2537778" cy="855761"/>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1780856" y="6388"/>
        <a:ext cx="2537778" cy="855761"/>
      </dsp:txXfrm>
    </dsp:sp>
    <dsp:sp modelId="{C8F74AB1-9F60-408D-BF60-34DCBA5D01FB}">
      <dsp:nvSpPr>
        <dsp:cNvPr id="0" name=""/>
        <dsp:cNvSpPr/>
      </dsp:nvSpPr>
      <dsp:spPr>
        <a:xfrm>
          <a:off x="2192238" y="1216315"/>
          <a:ext cx="1711523" cy="85576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Head of Community Networks</a:t>
          </a:r>
        </a:p>
      </dsp:txBody>
      <dsp:txXfrm>
        <a:off x="2192238" y="1216315"/>
        <a:ext cx="1711523" cy="855761"/>
      </dsp:txXfrm>
    </dsp:sp>
    <dsp:sp modelId="{10DA8B8D-AB4E-433D-A0BE-D34B3474340A}">
      <dsp:nvSpPr>
        <dsp:cNvPr id="0" name=""/>
        <dsp:cNvSpPr/>
      </dsp:nvSpPr>
      <dsp:spPr>
        <a:xfrm>
          <a:off x="2192238" y="2431496"/>
          <a:ext cx="1711523" cy="85576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Volunteer and Group Support Manager</a:t>
          </a:r>
        </a:p>
      </dsp:txBody>
      <dsp:txXfrm>
        <a:off x="2192238" y="2431496"/>
        <a:ext cx="1711523" cy="855761"/>
      </dsp:txXfrm>
    </dsp:sp>
    <dsp:sp modelId="{CCF85490-B231-4763-BD22-1FD85D1B7E06}">
      <dsp:nvSpPr>
        <dsp:cNvPr id="0" name=""/>
        <dsp:cNvSpPr/>
      </dsp:nvSpPr>
      <dsp:spPr>
        <a:xfrm>
          <a:off x="2620119" y="3646678"/>
          <a:ext cx="1689324" cy="943237"/>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Volunteer Communication and Learning Officer</a:t>
          </a:r>
        </a:p>
      </dsp:txBody>
      <dsp:txXfrm>
        <a:off x="2620119" y="3646678"/>
        <a:ext cx="1689324" cy="9432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A9592BFDEA541872EF91007CE311C" ma:contentTypeVersion="11" ma:contentTypeDescription="Create a new document." ma:contentTypeScope="" ma:versionID="b728de0a801ced8d98d6bdcf06c52c1e">
  <xsd:schema xmlns:xsd="http://www.w3.org/2001/XMLSchema" xmlns:xs="http://www.w3.org/2001/XMLSchema" xmlns:p="http://schemas.microsoft.com/office/2006/metadata/properties" xmlns:ns2="c03de43a-091b-4cf2-b49d-89c9e0cd043d" targetNamespace="http://schemas.microsoft.com/office/2006/metadata/properties" ma:root="true" ma:fieldsID="2d07fd5d94d0fc7603435a0c6ccbc539" ns2:_="">
    <xsd:import namespace="c03de43a-091b-4cf2-b49d-89c9e0cd0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e43a-091b-4cf2-b49d-89c9e0cd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de43a-091b-4cf2-b49d-89c9e0cd04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2.xml><?xml version="1.0" encoding="utf-8"?>
<ds:datastoreItem xmlns:ds="http://schemas.openxmlformats.org/officeDocument/2006/customXml" ds:itemID="{44D004B7-652D-4E9B-9C2E-30995E4F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e43a-091b-4cf2-b49d-89c9e0cd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5E5F5-391D-4BCE-AA86-A3FE8A974476}">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c03de43a-091b-4cf2-b49d-89c9e0cd043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1FF3F57-AC35-4E73-915B-231BBA5F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3</TotalTime>
  <Pages>6</Pages>
  <Words>868</Words>
  <Characters>4954</Characters>
  <Application>Microsoft Office Word</Application>
  <DocSecurity>0</DocSecurity>
  <Lines>41</Lines>
  <Paragraphs>11</Paragraphs>
  <ScaleCrop>false</ScaleCrop>
  <Company>HP</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Nathan Hargreaves</cp:lastModifiedBy>
  <cp:revision>4</cp:revision>
  <dcterms:created xsi:type="dcterms:W3CDTF">2025-12-10T14:26:00Z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0x010100EF5A9592BFDEA541872EF91007CE311C</vt:lpwstr>
  </property>
  <property fmtid="{D5CDD505-2E9C-101B-9397-08002B2CF9AE}" pid="3" name="MediaServiceImageTags">
    <vt:lpwstr/>
  </property>
  <property fmtid="{D5CDD505-2E9C-101B-9397-08002B2CF9AE}" pid="4" name="GrammarlyDocumentId">
    <vt:lpwstr>3732020a-0f09-47e5-a97b-4d264dc7125c</vt:lpwstr>
  </property>
</Properties>
</file>